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D3" w:rsidRDefault="00C56ED3" w:rsidP="00075EAC">
      <w:pPr>
        <w:spacing w:after="0" w:line="240" w:lineRule="auto"/>
        <w:jc w:val="center"/>
        <w:rPr>
          <w:rFonts w:ascii="Times New Roman" w:hAnsi="Times New Roman" w:cs="Times New Roman"/>
          <w:b/>
          <w:bCs/>
          <w:sz w:val="20"/>
          <w:szCs w:val="20"/>
        </w:rPr>
      </w:pPr>
      <w:bookmarkStart w:id="0" w:name="_GoBack"/>
      <w:r w:rsidRPr="005C625A">
        <w:rPr>
          <w:rFonts w:ascii="Times New Roman" w:hAnsi="Times New Roman" w:cs="Times New Roman"/>
          <w:b/>
          <w:sz w:val="20"/>
          <w:szCs w:val="20"/>
        </w:rPr>
        <w:t xml:space="preserve">EVALUACIÓN INTERNA DEL </w:t>
      </w:r>
      <w:r>
        <w:rPr>
          <w:rFonts w:ascii="Times New Roman" w:eastAsia="Times New Roman" w:hAnsi="Times New Roman" w:cs="Times New Roman"/>
          <w:b/>
          <w:bCs/>
          <w:sz w:val="20"/>
          <w:szCs w:val="20"/>
          <w:lang w:eastAsia="es-MX"/>
        </w:rPr>
        <w:t>“</w:t>
      </w:r>
      <w:r w:rsidRPr="00D42476">
        <w:rPr>
          <w:rFonts w:ascii="Times New Roman" w:eastAsia="Times New Roman" w:hAnsi="Times New Roman" w:cs="Times New Roman"/>
          <w:b/>
          <w:bCs/>
          <w:sz w:val="20"/>
          <w:szCs w:val="20"/>
          <w:lang w:eastAsia="es-MX"/>
        </w:rPr>
        <w:t>PROGRAMA DE FORTALECIMIENTO Y APOYO A BANDAS DE GUERRA EN ESCUELAS PÚBLICAS DE NIVEL BÁSICO EN LA DELEGACIÓN TLALPAN</w:t>
      </w:r>
      <w:r>
        <w:rPr>
          <w:rFonts w:ascii="Times New Roman" w:eastAsia="Times New Roman" w:hAnsi="Times New Roman" w:cs="Times New Roman"/>
          <w:b/>
          <w:bCs/>
          <w:sz w:val="20"/>
          <w:szCs w:val="20"/>
          <w:lang w:eastAsia="es-MX"/>
        </w:rPr>
        <w:t>”</w:t>
      </w:r>
    </w:p>
    <w:bookmarkEnd w:id="0"/>
    <w:p w:rsidR="00C56ED3" w:rsidRDefault="00C56ED3" w:rsidP="00C56ED3">
      <w:pPr>
        <w:spacing w:after="0" w:line="240" w:lineRule="auto"/>
        <w:jc w:val="both"/>
        <w:rPr>
          <w:rFonts w:ascii="Times New Roman" w:hAnsi="Times New Roman" w:cs="Times New Roman"/>
          <w:b/>
          <w:bCs/>
          <w:sz w:val="20"/>
          <w:szCs w:val="20"/>
        </w:rPr>
      </w:pPr>
    </w:p>
    <w:p w:rsidR="008469CC" w:rsidRPr="00D42476" w:rsidRDefault="00C56ED3" w:rsidP="00C56ED3">
      <w:pPr>
        <w:spacing w:after="0" w:line="240" w:lineRule="auto"/>
        <w:jc w:val="both"/>
        <w:rPr>
          <w:rFonts w:ascii="Times New Roman" w:eastAsia="Times New Roman" w:hAnsi="Times New Roman" w:cs="Times New Roman"/>
          <w:sz w:val="20"/>
          <w:szCs w:val="20"/>
          <w:lang w:eastAsia="es-MX"/>
        </w:rPr>
      </w:pPr>
      <w:r>
        <w:rPr>
          <w:rFonts w:ascii="Times New Roman" w:eastAsia="Times New Roman" w:hAnsi="Times New Roman" w:cs="Times New Roman"/>
          <w:b/>
          <w:bCs/>
          <w:sz w:val="20"/>
          <w:szCs w:val="20"/>
          <w:lang w:eastAsia="es-MX"/>
        </w:rPr>
        <w:t xml:space="preserve">I </w:t>
      </w:r>
      <w:r w:rsidR="008469CC" w:rsidRPr="00D42476">
        <w:rPr>
          <w:rFonts w:ascii="Times New Roman" w:eastAsia="Times New Roman" w:hAnsi="Times New Roman" w:cs="Times New Roman"/>
          <w:b/>
          <w:bCs/>
          <w:sz w:val="20"/>
          <w:szCs w:val="20"/>
          <w:lang w:eastAsia="es-MX"/>
        </w:rPr>
        <w:t>INTRODUCCIÓN</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 xml:space="preserve">El programa </w:t>
      </w:r>
      <w:r w:rsidR="00F87EAE" w:rsidRPr="00D42476">
        <w:rPr>
          <w:rFonts w:ascii="Times New Roman" w:eastAsia="Times New Roman" w:hAnsi="Times New Roman" w:cs="Times New Roman"/>
          <w:sz w:val="20"/>
          <w:szCs w:val="20"/>
          <w:lang w:val="es-ES" w:eastAsia="es-MX"/>
        </w:rPr>
        <w:t>Fortalecimiento y A</w:t>
      </w:r>
      <w:r w:rsidRPr="00D42476">
        <w:rPr>
          <w:rFonts w:ascii="Times New Roman" w:eastAsia="Times New Roman" w:hAnsi="Times New Roman" w:cs="Times New Roman"/>
          <w:sz w:val="20"/>
          <w:szCs w:val="20"/>
          <w:lang w:val="es-ES" w:eastAsia="es-MX"/>
        </w:rPr>
        <w:t xml:space="preserve">poyo a </w:t>
      </w:r>
      <w:r w:rsidR="00F87EAE" w:rsidRPr="00D42476">
        <w:rPr>
          <w:rFonts w:ascii="Times New Roman" w:eastAsia="Times New Roman" w:hAnsi="Times New Roman" w:cs="Times New Roman"/>
          <w:sz w:val="20"/>
          <w:szCs w:val="20"/>
          <w:lang w:val="es-ES" w:eastAsia="es-MX"/>
        </w:rPr>
        <w:t>B</w:t>
      </w:r>
      <w:r w:rsidRPr="00D42476">
        <w:rPr>
          <w:rFonts w:ascii="Times New Roman" w:eastAsia="Times New Roman" w:hAnsi="Times New Roman" w:cs="Times New Roman"/>
          <w:sz w:val="20"/>
          <w:szCs w:val="20"/>
          <w:lang w:val="es-ES" w:eastAsia="es-MX"/>
        </w:rPr>
        <w:t xml:space="preserve">andas de </w:t>
      </w:r>
      <w:r w:rsidR="00F87EAE" w:rsidRPr="00D42476">
        <w:rPr>
          <w:rFonts w:ascii="Times New Roman" w:eastAsia="Times New Roman" w:hAnsi="Times New Roman" w:cs="Times New Roman"/>
          <w:sz w:val="20"/>
          <w:szCs w:val="20"/>
          <w:lang w:val="es-ES" w:eastAsia="es-MX"/>
        </w:rPr>
        <w:t>Guerra en Escuelas P</w:t>
      </w:r>
      <w:r w:rsidRPr="00D42476">
        <w:rPr>
          <w:rFonts w:ascii="Times New Roman" w:eastAsia="Times New Roman" w:hAnsi="Times New Roman" w:cs="Times New Roman"/>
          <w:sz w:val="20"/>
          <w:szCs w:val="20"/>
          <w:lang w:val="es-ES" w:eastAsia="es-MX"/>
        </w:rPr>
        <w:t xml:space="preserve">úblicas de nivel básico en Tlalpan </w:t>
      </w:r>
      <w:r w:rsidRPr="00D42476">
        <w:rPr>
          <w:rFonts w:ascii="Times New Roman" w:eastAsia="Times New Roman" w:hAnsi="Times New Roman" w:cs="Times New Roman"/>
          <w:sz w:val="20"/>
          <w:szCs w:val="20"/>
          <w:lang w:eastAsia="es-MX"/>
        </w:rPr>
        <w:t xml:space="preserve">se opera por primera vez en el año 2015,con el objetivo de fortalecer la creación o funcionamiento las </w:t>
      </w:r>
      <w:r w:rsidRPr="00D42476">
        <w:rPr>
          <w:rFonts w:ascii="Times New Roman" w:eastAsia="Times New Roman" w:hAnsi="Times New Roman" w:cs="Times New Roman"/>
          <w:i/>
          <w:iCs/>
          <w:sz w:val="20"/>
          <w:szCs w:val="20"/>
          <w:lang w:eastAsia="es-MX"/>
        </w:rPr>
        <w:t xml:space="preserve">Bandas de Guerra </w:t>
      </w:r>
      <w:r w:rsidRPr="00D42476">
        <w:rPr>
          <w:rFonts w:ascii="Times New Roman" w:eastAsia="Times New Roman" w:hAnsi="Times New Roman" w:cs="Times New Roman"/>
          <w:sz w:val="20"/>
          <w:szCs w:val="20"/>
          <w:lang w:eastAsia="es-MX"/>
        </w:rPr>
        <w:t>en beneficio de 25 Escuelas Públicas</w:t>
      </w:r>
      <w:r w:rsidRPr="00D42476">
        <w:rPr>
          <w:rFonts w:ascii="Times New Roman" w:eastAsia="Times New Roman" w:hAnsi="Times New Roman" w:cs="Times New Roman"/>
          <w:sz w:val="20"/>
          <w:szCs w:val="20"/>
          <w:lang w:val="es-ES" w:eastAsia="es-MX"/>
        </w:rPr>
        <w:t xml:space="preserve"> de nivel básico, y un asesor con el objetivo de garantizar el acceso en igualdad de condiciones a la educación, cultura</w:t>
      </w:r>
      <w:r w:rsidRPr="00D42476">
        <w:rPr>
          <w:rFonts w:ascii="Times New Roman" w:eastAsia="Times New Roman" w:hAnsi="Times New Roman" w:cs="Times New Roman"/>
          <w:sz w:val="20"/>
          <w:szCs w:val="20"/>
          <w:lang w:eastAsia="es-MX"/>
        </w:rPr>
        <w:t xml:space="preserve">, arte y el fomento a las tradiciones, donde la formación cívica y ética, se acompaña de disciplinas artísticas como es el caso de la bandas de guerra, es por ello que la Jefatura Delegacional en Tlalpan a través de la Dirección de Educación otorga un </w:t>
      </w:r>
      <w:r w:rsidRPr="00D42476">
        <w:rPr>
          <w:rFonts w:ascii="Times New Roman" w:eastAsia="Times New Roman" w:hAnsi="Times New Roman" w:cs="Times New Roman"/>
          <w:sz w:val="20"/>
          <w:szCs w:val="20"/>
          <w:lang w:val="es-ES" w:eastAsia="es-MX"/>
        </w:rPr>
        <w:t>apoyo económico entregado por única vez para la adquisición de</w:t>
      </w:r>
      <w:r w:rsidRPr="00D42476">
        <w:rPr>
          <w:rFonts w:ascii="Times New Roman" w:eastAsia="Times New Roman" w:hAnsi="Times New Roman" w:cs="Times New Roman"/>
          <w:sz w:val="20"/>
          <w:szCs w:val="20"/>
          <w:lang w:eastAsia="es-MX"/>
        </w:rPr>
        <w:t xml:space="preserve"> materiales que son utilizados para la conformación y mantenimiento de estas agrupaciones.</w:t>
      </w:r>
    </w:p>
    <w:p w:rsidR="00C56ED3" w:rsidRPr="00D42476" w:rsidRDefault="00C56ED3"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C16AC1"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w:t>
      </w:r>
      <w:r w:rsidR="008469CC" w:rsidRPr="00D42476">
        <w:rPr>
          <w:rFonts w:ascii="Times New Roman" w:eastAsia="Times New Roman" w:hAnsi="Times New Roman" w:cs="Times New Roman"/>
          <w:sz w:val="20"/>
          <w:szCs w:val="20"/>
          <w:lang w:eastAsia="es-MX"/>
        </w:rPr>
        <w:t xml:space="preserve">Este programa </w:t>
      </w:r>
      <w:r w:rsidR="008469CC" w:rsidRPr="00D42476">
        <w:rPr>
          <w:rFonts w:ascii="Times New Roman" w:eastAsia="Times New Roman" w:hAnsi="Times New Roman" w:cs="Times New Roman"/>
          <w:sz w:val="20"/>
          <w:szCs w:val="20"/>
          <w:lang w:val="es-ES" w:eastAsia="es-MX"/>
        </w:rPr>
        <w:t xml:space="preserve">no </w:t>
      </w:r>
      <w:r w:rsidR="008469CC" w:rsidRPr="00D42476">
        <w:rPr>
          <w:rFonts w:ascii="Times New Roman" w:eastAsia="Times New Roman" w:hAnsi="Times New Roman" w:cs="Times New Roman"/>
          <w:sz w:val="20"/>
          <w:szCs w:val="20"/>
          <w:lang w:eastAsia="es-MX"/>
        </w:rPr>
        <w:t>seguirá vigente durante el</w:t>
      </w:r>
      <w:r w:rsidR="008469CC" w:rsidRPr="00D42476">
        <w:rPr>
          <w:rFonts w:ascii="Times New Roman" w:eastAsia="Times New Roman" w:hAnsi="Times New Roman" w:cs="Times New Roman"/>
          <w:sz w:val="20"/>
          <w:szCs w:val="20"/>
          <w:lang w:val="es-ES" w:eastAsia="es-MX"/>
        </w:rPr>
        <w:t xml:space="preserve"> ejercicio </w:t>
      </w:r>
      <w:r w:rsidR="008469CC" w:rsidRPr="00D42476">
        <w:rPr>
          <w:rFonts w:ascii="Times New Roman" w:eastAsia="Times New Roman" w:hAnsi="Times New Roman" w:cs="Times New Roman"/>
          <w:sz w:val="20"/>
          <w:szCs w:val="20"/>
          <w:lang w:eastAsia="es-MX"/>
        </w:rPr>
        <w:t xml:space="preserve">2016. </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C56ED3" w:rsidP="00C56ED3">
      <w:pPr>
        <w:spacing w:after="0" w:line="240" w:lineRule="auto"/>
        <w:jc w:val="both"/>
        <w:rPr>
          <w:rFonts w:ascii="Times New Roman" w:eastAsia="Times New Roman" w:hAnsi="Times New Roman" w:cs="Times New Roman"/>
          <w:sz w:val="20"/>
          <w:szCs w:val="20"/>
          <w:lang w:eastAsia="es-MX"/>
        </w:rPr>
      </w:pPr>
      <w:r>
        <w:rPr>
          <w:rFonts w:ascii="Times New Roman" w:eastAsia="Times New Roman" w:hAnsi="Times New Roman" w:cs="Times New Roman"/>
          <w:b/>
          <w:bCs/>
          <w:sz w:val="20"/>
          <w:szCs w:val="20"/>
          <w:lang w:eastAsia="es-MX"/>
        </w:rPr>
        <w:t xml:space="preserve">II. </w:t>
      </w:r>
      <w:r w:rsidR="008469CC" w:rsidRPr="00D42476">
        <w:rPr>
          <w:rFonts w:ascii="Times New Roman" w:eastAsia="Times New Roman" w:hAnsi="Times New Roman" w:cs="Times New Roman"/>
          <w:b/>
          <w:bCs/>
          <w:sz w:val="20"/>
          <w:szCs w:val="20"/>
          <w:lang w:eastAsia="es-MX"/>
        </w:rPr>
        <w:t xml:space="preserve">METODOLOGÍA DE LA EVALUACIÓN INTERNA 2016 </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II.1. Área Encargada de la Evaluación Interna</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La Dirección General de Desarrollo Social, a través de la Dirección de Educación es el área encargada de la Evaluación de este programa social.</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tbl>
      <w:tblPr>
        <w:tblW w:w="4915" w:type="pct"/>
        <w:jc w:val="center"/>
        <w:tblCellSpacing w:w="0" w:type="dxa"/>
        <w:tblCellMar>
          <w:top w:w="105" w:type="dxa"/>
          <w:left w:w="105" w:type="dxa"/>
          <w:bottom w:w="105" w:type="dxa"/>
          <w:right w:w="105" w:type="dxa"/>
        </w:tblCellMar>
        <w:tblLook w:val="04A0" w:firstRow="1" w:lastRow="0" w:firstColumn="1" w:lastColumn="0" w:noHBand="0" w:noVBand="1"/>
      </w:tblPr>
      <w:tblGrid>
        <w:gridCol w:w="2393"/>
        <w:gridCol w:w="1055"/>
        <w:gridCol w:w="788"/>
        <w:gridCol w:w="1435"/>
        <w:gridCol w:w="1686"/>
        <w:gridCol w:w="1558"/>
        <w:gridCol w:w="1134"/>
      </w:tblGrid>
      <w:tr w:rsidR="008469CC" w:rsidRPr="00C56ED3" w:rsidTr="00C56ED3">
        <w:trPr>
          <w:trHeight w:val="180"/>
          <w:tblCellSpacing w:w="0" w:type="dxa"/>
          <w:jc w:val="center"/>
        </w:trPr>
        <w:tc>
          <w:tcPr>
            <w:tcW w:w="119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Default="00C56ED3" w:rsidP="00D42476">
            <w:pPr>
              <w:spacing w:before="100" w:beforeAutospacing="1" w:after="142" w:line="240" w:lineRule="auto"/>
              <w:jc w:val="both"/>
              <w:rPr>
                <w:rFonts w:ascii="Times New Roman" w:eastAsia="Times New Roman" w:hAnsi="Times New Roman" w:cs="Times New Roman"/>
                <w:b/>
                <w:bCs/>
                <w:sz w:val="18"/>
                <w:szCs w:val="18"/>
                <w:lang w:eastAsia="es-MX"/>
              </w:rPr>
            </w:pPr>
            <w:r>
              <w:rPr>
                <w:rFonts w:ascii="Times New Roman" w:eastAsia="Times New Roman" w:hAnsi="Times New Roman" w:cs="Times New Roman"/>
                <w:b/>
                <w:bCs/>
                <w:sz w:val="18"/>
                <w:szCs w:val="18"/>
                <w:lang w:eastAsia="es-MX"/>
              </w:rPr>
              <w:t>9.5</w:t>
            </w:r>
          </w:p>
          <w:p w:rsidR="00C56ED3" w:rsidRPr="00C56ED3" w:rsidRDefault="00C56ED3" w:rsidP="00D42476">
            <w:pPr>
              <w:spacing w:before="100" w:beforeAutospacing="1" w:after="142" w:line="240" w:lineRule="auto"/>
              <w:jc w:val="both"/>
              <w:rPr>
                <w:rFonts w:ascii="Times New Roman" w:eastAsia="Times New Roman" w:hAnsi="Times New Roman" w:cs="Times New Roman"/>
                <w:sz w:val="18"/>
                <w:szCs w:val="18"/>
                <w:lang w:eastAsia="es-MX"/>
              </w:rPr>
            </w:pPr>
          </w:p>
        </w:tc>
        <w:tc>
          <w:tcPr>
            <w:tcW w:w="5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b/>
                <w:bCs/>
                <w:sz w:val="18"/>
                <w:szCs w:val="18"/>
                <w:lang w:eastAsia="es-MX"/>
              </w:rPr>
              <w:t>Género</w:t>
            </w:r>
          </w:p>
        </w:tc>
        <w:tc>
          <w:tcPr>
            <w:tcW w:w="39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b/>
                <w:bCs/>
                <w:sz w:val="18"/>
                <w:szCs w:val="18"/>
                <w:lang w:eastAsia="es-MX"/>
              </w:rPr>
              <w:t>Edad</w:t>
            </w:r>
          </w:p>
        </w:tc>
        <w:tc>
          <w:tcPr>
            <w:tcW w:w="71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b/>
                <w:bCs/>
                <w:sz w:val="18"/>
                <w:szCs w:val="18"/>
                <w:lang w:eastAsia="es-MX"/>
              </w:rPr>
              <w:t>Formación profesional</w:t>
            </w:r>
          </w:p>
        </w:tc>
        <w:tc>
          <w:tcPr>
            <w:tcW w:w="83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b/>
                <w:bCs/>
                <w:sz w:val="18"/>
                <w:szCs w:val="18"/>
                <w:lang w:eastAsia="es-MX"/>
              </w:rPr>
              <w:t>Funciones</w:t>
            </w:r>
          </w:p>
        </w:tc>
        <w:tc>
          <w:tcPr>
            <w:tcW w:w="77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b/>
                <w:bCs/>
                <w:sz w:val="18"/>
                <w:szCs w:val="18"/>
                <w:lang w:eastAsia="es-MX"/>
              </w:rPr>
              <w:t>Experiencia en M&amp;E</w:t>
            </w:r>
          </w:p>
        </w:tc>
        <w:tc>
          <w:tcPr>
            <w:tcW w:w="56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b/>
                <w:bCs/>
                <w:sz w:val="18"/>
                <w:szCs w:val="18"/>
                <w:lang w:eastAsia="es-MX"/>
              </w:rPr>
              <w:t>Exclusivo M&amp;E</w:t>
            </w:r>
          </w:p>
        </w:tc>
      </w:tr>
      <w:tr w:rsidR="008469CC" w:rsidRPr="00C56ED3" w:rsidTr="00C56ED3">
        <w:trPr>
          <w:trHeight w:val="345"/>
          <w:tblCellSpacing w:w="0" w:type="dxa"/>
          <w:jc w:val="center"/>
        </w:trPr>
        <w:tc>
          <w:tcPr>
            <w:tcW w:w="119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Director de Educación</w:t>
            </w:r>
          </w:p>
        </w:tc>
        <w:tc>
          <w:tcPr>
            <w:tcW w:w="5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Masculino</w:t>
            </w:r>
          </w:p>
        </w:tc>
        <w:tc>
          <w:tcPr>
            <w:tcW w:w="39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6077A7" w:rsidP="00D42476">
            <w:pPr>
              <w:spacing w:before="100" w:beforeAutospacing="1" w:after="142" w:line="240" w:lineRule="auto"/>
              <w:jc w:val="both"/>
              <w:rPr>
                <w:rFonts w:ascii="Times New Roman" w:eastAsia="Times New Roman" w:hAnsi="Times New Roman" w:cs="Times New Roman"/>
                <w:color w:val="000000" w:themeColor="text1"/>
                <w:sz w:val="18"/>
                <w:szCs w:val="18"/>
                <w:lang w:eastAsia="es-MX"/>
              </w:rPr>
            </w:pPr>
            <w:r w:rsidRPr="00C56ED3">
              <w:rPr>
                <w:rFonts w:ascii="Times New Roman" w:eastAsia="Times New Roman" w:hAnsi="Times New Roman" w:cs="Times New Roman"/>
                <w:bCs/>
                <w:color w:val="000000" w:themeColor="text1"/>
                <w:sz w:val="18"/>
                <w:szCs w:val="18"/>
                <w:lang w:eastAsia="es-MX"/>
              </w:rPr>
              <w:t>59</w:t>
            </w:r>
          </w:p>
        </w:tc>
        <w:tc>
          <w:tcPr>
            <w:tcW w:w="71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Maestría en Educación Ambiental</w:t>
            </w:r>
          </w:p>
        </w:tc>
        <w:tc>
          <w:tcPr>
            <w:tcW w:w="83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 xml:space="preserve">Supervisión y evaluación </w:t>
            </w:r>
          </w:p>
        </w:tc>
        <w:tc>
          <w:tcPr>
            <w:tcW w:w="77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6077A7"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NO</w:t>
            </w:r>
          </w:p>
        </w:tc>
        <w:tc>
          <w:tcPr>
            <w:tcW w:w="56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NO</w:t>
            </w:r>
          </w:p>
        </w:tc>
      </w:tr>
      <w:tr w:rsidR="008469CC" w:rsidRPr="00C56ED3" w:rsidTr="00C56ED3">
        <w:trPr>
          <w:trHeight w:val="345"/>
          <w:tblCellSpacing w:w="0" w:type="dxa"/>
          <w:jc w:val="center"/>
        </w:trPr>
        <w:tc>
          <w:tcPr>
            <w:tcW w:w="119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JUD de Atención a Escuelas y Comunidades Escolares</w:t>
            </w:r>
          </w:p>
        </w:tc>
        <w:tc>
          <w:tcPr>
            <w:tcW w:w="5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Femenino</w:t>
            </w:r>
          </w:p>
        </w:tc>
        <w:tc>
          <w:tcPr>
            <w:tcW w:w="39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6077A7" w:rsidP="00D42476">
            <w:pPr>
              <w:spacing w:before="100" w:beforeAutospacing="1" w:after="142" w:line="240" w:lineRule="auto"/>
              <w:jc w:val="both"/>
              <w:rPr>
                <w:rFonts w:ascii="Times New Roman" w:eastAsia="Times New Roman" w:hAnsi="Times New Roman" w:cs="Times New Roman"/>
                <w:color w:val="000000" w:themeColor="text1"/>
                <w:sz w:val="18"/>
                <w:szCs w:val="18"/>
                <w:lang w:eastAsia="es-MX"/>
              </w:rPr>
            </w:pPr>
            <w:r w:rsidRPr="00C56ED3">
              <w:rPr>
                <w:rFonts w:ascii="Times New Roman" w:eastAsia="Times New Roman" w:hAnsi="Times New Roman" w:cs="Times New Roman"/>
                <w:color w:val="000000" w:themeColor="text1"/>
                <w:sz w:val="18"/>
                <w:szCs w:val="18"/>
                <w:lang w:eastAsia="es-MX"/>
              </w:rPr>
              <w:t>41</w:t>
            </w:r>
          </w:p>
        </w:tc>
        <w:tc>
          <w:tcPr>
            <w:tcW w:w="71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6077A7"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Técnico Programador Analista</w:t>
            </w:r>
          </w:p>
        </w:tc>
        <w:tc>
          <w:tcPr>
            <w:tcW w:w="83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Operación</w:t>
            </w:r>
          </w:p>
        </w:tc>
        <w:tc>
          <w:tcPr>
            <w:tcW w:w="77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6077A7"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NO</w:t>
            </w:r>
          </w:p>
        </w:tc>
        <w:tc>
          <w:tcPr>
            <w:tcW w:w="56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NO</w:t>
            </w:r>
          </w:p>
        </w:tc>
      </w:tr>
      <w:tr w:rsidR="008469CC" w:rsidRPr="00C56ED3" w:rsidTr="00C56ED3">
        <w:trPr>
          <w:trHeight w:val="330"/>
          <w:tblCellSpacing w:w="0" w:type="dxa"/>
          <w:jc w:val="center"/>
        </w:trPr>
        <w:tc>
          <w:tcPr>
            <w:tcW w:w="119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Apoyo Administrativo</w:t>
            </w:r>
          </w:p>
        </w:tc>
        <w:tc>
          <w:tcPr>
            <w:tcW w:w="5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Femenino</w:t>
            </w:r>
          </w:p>
        </w:tc>
        <w:tc>
          <w:tcPr>
            <w:tcW w:w="39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30</w:t>
            </w:r>
          </w:p>
        </w:tc>
        <w:tc>
          <w:tcPr>
            <w:tcW w:w="71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Estudiante de la carrera de Administración de Empresas</w:t>
            </w:r>
          </w:p>
        </w:tc>
        <w:tc>
          <w:tcPr>
            <w:tcW w:w="83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Planeación, Operación y evaluación del programa</w:t>
            </w:r>
          </w:p>
        </w:tc>
        <w:tc>
          <w:tcPr>
            <w:tcW w:w="77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1 año</w:t>
            </w:r>
          </w:p>
        </w:tc>
        <w:tc>
          <w:tcPr>
            <w:tcW w:w="56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8"/>
                <w:szCs w:val="18"/>
                <w:lang w:eastAsia="es-MX"/>
              </w:rPr>
            </w:pPr>
            <w:r w:rsidRPr="00C56ED3">
              <w:rPr>
                <w:rFonts w:ascii="Times New Roman" w:eastAsia="Times New Roman" w:hAnsi="Times New Roman" w:cs="Times New Roman"/>
                <w:sz w:val="18"/>
                <w:szCs w:val="18"/>
                <w:lang w:eastAsia="es-MX"/>
              </w:rPr>
              <w:t>NO</w:t>
            </w:r>
          </w:p>
        </w:tc>
      </w:tr>
    </w:tbl>
    <w:p w:rsidR="00F8716E" w:rsidRPr="00D42476" w:rsidRDefault="00F8716E" w:rsidP="00C56ED3">
      <w:pPr>
        <w:spacing w:after="0" w:line="240" w:lineRule="auto"/>
        <w:jc w:val="both"/>
        <w:rPr>
          <w:rFonts w:ascii="Times New Roman" w:eastAsia="Times New Roman" w:hAnsi="Times New Roman" w:cs="Times New Roman"/>
          <w:b/>
          <w:bCs/>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 xml:space="preserve">II.2 Metodología de la Evaluación </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Esta evaluación Interna 2016 forma parte de la Evaluación Interna Integral del Programa Social de mediano plazo (2016-2018), correspondiendo ésta a la primera etapa de la evaluación, misma que analizará el diseño del</w:t>
      </w:r>
      <w:r w:rsidR="00C56ED3">
        <w:rPr>
          <w:rFonts w:ascii="Times New Roman" w:eastAsia="Times New Roman" w:hAnsi="Times New Roman" w:cs="Times New Roman"/>
          <w:sz w:val="20"/>
          <w:szCs w:val="20"/>
          <w:lang w:eastAsia="es-MX"/>
        </w:rPr>
        <w:t xml:space="preserve"> </w:t>
      </w:r>
      <w:r w:rsidRPr="00D42476">
        <w:rPr>
          <w:rFonts w:ascii="Times New Roman" w:eastAsia="Times New Roman" w:hAnsi="Times New Roman" w:cs="Times New Roman"/>
          <w:sz w:val="20"/>
          <w:szCs w:val="20"/>
          <w:lang w:eastAsia="es-MX"/>
        </w:rPr>
        <w:t xml:space="preserve">Programa Social, a través de la Metodología de Marco Lógico, tal como fue establecido en los </w:t>
      </w:r>
      <w:r w:rsidRPr="00D42476">
        <w:rPr>
          <w:rFonts w:ascii="Times New Roman" w:eastAsia="Times New Roman" w:hAnsi="Times New Roman" w:cs="Times New Roman"/>
          <w:i/>
          <w:iCs/>
          <w:sz w:val="20"/>
          <w:szCs w:val="20"/>
          <w:lang w:eastAsia="es-MX"/>
        </w:rPr>
        <w:t>Lineamientos para la Elaboración de las Reglas de Operación de los Programas Sociales para el Ejercicio 2015</w:t>
      </w:r>
      <w:r w:rsidRPr="00D42476">
        <w:rPr>
          <w:rFonts w:ascii="Times New Roman" w:eastAsia="Times New Roman" w:hAnsi="Times New Roman" w:cs="Times New Roman"/>
          <w:sz w:val="20"/>
          <w:szCs w:val="20"/>
          <w:lang w:eastAsia="es-MX"/>
        </w:rPr>
        <w:t>; además de la construcción de la línea base del programa social, insumo esencial para las dos etapas posteriores de la Evaluación Interna Integral.</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 La evaluación de este Programa es cuantitativa.</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5111"/>
        <w:gridCol w:w="5112"/>
      </w:tblGrid>
      <w:tr w:rsidR="008469CC" w:rsidRPr="00C56ED3" w:rsidTr="007D3003">
        <w:trPr>
          <w:tblCellSpacing w:w="0" w:type="dxa"/>
        </w:trPr>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Apartado de la Evaluación</w:t>
            </w:r>
          </w:p>
        </w:tc>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Periodo de análisis</w:t>
            </w:r>
          </w:p>
        </w:tc>
      </w:tr>
      <w:tr w:rsidR="008469CC" w:rsidRPr="00C56ED3" w:rsidTr="007D3003">
        <w:trPr>
          <w:tblCellSpacing w:w="0" w:type="dxa"/>
        </w:trPr>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Taller de evaluaciones</w:t>
            </w:r>
          </w:p>
        </w:tc>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5 sesiones</w:t>
            </w:r>
          </w:p>
        </w:tc>
      </w:tr>
    </w:tbl>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II.3 Fuentes de Información de la Evaluación</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En esta primera etapa de la evaluación se realizará un análisis de gabinete y se proyectará el análisis de información de campo que conformará la línea base del Programa Social, a reportarse en la siguiente evaluación interna.</w:t>
      </w:r>
    </w:p>
    <w:p w:rsidR="008469CC" w:rsidRPr="00D42476" w:rsidRDefault="008469CC" w:rsidP="00C56ED3">
      <w:pPr>
        <w:numPr>
          <w:ilvl w:val="0"/>
          <w:numId w:val="3"/>
        </w:numPr>
        <w:spacing w:after="0" w:line="240" w:lineRule="auto"/>
        <w:ind w:left="0"/>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Relación de escuelas públicas de nivel básico que en el año 2014 contaban con Bandas de guerra.</w:t>
      </w:r>
    </w:p>
    <w:p w:rsidR="008469CC" w:rsidRPr="00D42476" w:rsidRDefault="008469CC" w:rsidP="00C56ED3">
      <w:pPr>
        <w:numPr>
          <w:ilvl w:val="0"/>
          <w:numId w:val="3"/>
        </w:numPr>
        <w:spacing w:after="0" w:line="240" w:lineRule="auto"/>
        <w:ind w:left="0"/>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lastRenderedPageBreak/>
        <w:t>Relación de escuelas públicas de nivel básico en la Delegación de Tlalpan.</w:t>
      </w:r>
    </w:p>
    <w:p w:rsidR="008469CC" w:rsidRPr="00D42476" w:rsidRDefault="008469CC" w:rsidP="00C56ED3">
      <w:pPr>
        <w:numPr>
          <w:ilvl w:val="0"/>
          <w:numId w:val="3"/>
        </w:numPr>
        <w:spacing w:after="0" w:line="240" w:lineRule="auto"/>
        <w:ind w:left="0"/>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Padrones de beneficiarios.</w:t>
      </w:r>
    </w:p>
    <w:p w:rsidR="008469CC" w:rsidRPr="00D42476" w:rsidRDefault="008469CC" w:rsidP="00C56ED3">
      <w:pPr>
        <w:numPr>
          <w:ilvl w:val="0"/>
          <w:numId w:val="3"/>
        </w:numPr>
        <w:spacing w:after="0" w:line="240" w:lineRule="auto"/>
        <w:ind w:left="0"/>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Informes trimestrales.</w:t>
      </w:r>
    </w:p>
    <w:p w:rsidR="00D42476" w:rsidRPr="00D42476" w:rsidRDefault="00D42476"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C56ED3" w:rsidP="00C56ED3">
      <w:pPr>
        <w:spacing w:after="0" w:line="240" w:lineRule="auto"/>
        <w:jc w:val="both"/>
        <w:rPr>
          <w:rFonts w:ascii="Times New Roman" w:eastAsia="Times New Roman" w:hAnsi="Times New Roman" w:cs="Times New Roman"/>
          <w:sz w:val="20"/>
          <w:szCs w:val="20"/>
          <w:lang w:eastAsia="es-MX"/>
        </w:rPr>
      </w:pPr>
      <w:r>
        <w:rPr>
          <w:rFonts w:ascii="Times New Roman" w:eastAsia="Times New Roman" w:hAnsi="Times New Roman" w:cs="Times New Roman"/>
          <w:b/>
          <w:bCs/>
          <w:sz w:val="20"/>
          <w:szCs w:val="20"/>
          <w:lang w:eastAsia="es-MX"/>
        </w:rPr>
        <w:t xml:space="preserve">III. </w:t>
      </w:r>
      <w:r w:rsidR="008469CC" w:rsidRPr="00D42476">
        <w:rPr>
          <w:rFonts w:ascii="Times New Roman" w:eastAsia="Times New Roman" w:hAnsi="Times New Roman" w:cs="Times New Roman"/>
          <w:b/>
          <w:bCs/>
          <w:sz w:val="20"/>
          <w:szCs w:val="20"/>
          <w:lang w:eastAsia="es-MX"/>
        </w:rPr>
        <w:t>EVALUACIÓN DEL DISEÑO DEL PROGRAMA</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III.1. Consistencia Normativa y Alineación con la Política Social de la Ciudad de México</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III.1.1. Análisis del Apego del Diseño del Programa Social a la Normatividad Aplicable</w:t>
      </w:r>
    </w:p>
    <w:tbl>
      <w:tblPr>
        <w:tblW w:w="5000" w:type="pct"/>
        <w:tblCellSpacing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105" w:type="dxa"/>
          <w:left w:w="105" w:type="dxa"/>
          <w:bottom w:w="105" w:type="dxa"/>
          <w:right w:w="105" w:type="dxa"/>
        </w:tblCellMar>
        <w:tblLook w:val="04A0" w:firstRow="1" w:lastRow="0" w:firstColumn="1" w:lastColumn="0" w:noHBand="0" w:noVBand="1"/>
      </w:tblPr>
      <w:tblGrid>
        <w:gridCol w:w="2964"/>
        <w:gridCol w:w="1125"/>
        <w:gridCol w:w="6134"/>
      </w:tblGrid>
      <w:tr w:rsidR="008469CC" w:rsidRPr="00C56ED3" w:rsidTr="00C56ED3">
        <w:trPr>
          <w:tblCellSpacing w:w="0" w:type="dxa"/>
        </w:trPr>
        <w:tc>
          <w:tcPr>
            <w:tcW w:w="1450" w:type="pct"/>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Ley o Reglamento</w:t>
            </w:r>
          </w:p>
        </w:tc>
        <w:tc>
          <w:tcPr>
            <w:tcW w:w="550" w:type="pct"/>
            <w:tcMar>
              <w:top w:w="0" w:type="dxa"/>
              <w:left w:w="113" w:type="dxa"/>
              <w:bottom w:w="0" w:type="dxa"/>
              <w:right w:w="108" w:type="dxa"/>
            </w:tcMar>
            <w:vAlign w:val="cente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Artículo</w:t>
            </w:r>
          </w:p>
        </w:tc>
        <w:tc>
          <w:tcPr>
            <w:tcW w:w="3000" w:type="pct"/>
            <w:tcMar>
              <w:top w:w="0" w:type="dxa"/>
              <w:left w:w="113" w:type="dxa"/>
              <w:bottom w:w="0" w:type="dxa"/>
              <w:right w:w="108" w:type="dxa"/>
            </w:tcMar>
            <w:vAlign w:val="center"/>
            <w:hideMark/>
          </w:tcPr>
          <w:p w:rsidR="008469CC" w:rsidRPr="00C56ED3" w:rsidRDefault="008469CC" w:rsidP="00C56ED3">
            <w:pPr>
              <w:spacing w:before="100" w:beforeAutospacing="1" w:after="0"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Apego del diseño del Programa Social</w:t>
            </w:r>
          </w:p>
        </w:tc>
      </w:tr>
      <w:tr w:rsidR="008469CC" w:rsidRPr="00C56ED3" w:rsidTr="00C56ED3">
        <w:trPr>
          <w:tblCellSpacing w:w="0" w:type="dxa"/>
        </w:trPr>
        <w:tc>
          <w:tcPr>
            <w:tcW w:w="1450" w:type="pct"/>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Ley de Desarrollo Social</w:t>
            </w:r>
          </w:p>
        </w:tc>
        <w:tc>
          <w:tcPr>
            <w:tcW w:w="550" w:type="pct"/>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38</w:t>
            </w:r>
          </w:p>
        </w:tc>
        <w:tc>
          <w:tcPr>
            <w:tcW w:w="3000" w:type="pct"/>
            <w:vMerge w:val="restart"/>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En los formatos se incluye la leyenda:</w:t>
            </w:r>
            <w:r w:rsidRPr="00C56ED3">
              <w:rPr>
                <w:rFonts w:ascii="Times New Roman" w:eastAsia="Times New Roman" w:hAnsi="Times New Roman" w:cs="Times New Roman"/>
                <w:i/>
                <w:iCs/>
                <w:sz w:val="19"/>
                <w:szCs w:val="19"/>
                <w:lang w:eastAsia="es-MX"/>
              </w:rPr>
              <w:t xml:space="preserve">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w:t>
            </w:r>
            <w:r w:rsidR="008F18C0" w:rsidRPr="00C56ED3">
              <w:rPr>
                <w:rFonts w:ascii="Times New Roman" w:eastAsia="Times New Roman" w:hAnsi="Times New Roman" w:cs="Times New Roman"/>
                <w:i/>
                <w:iCs/>
                <w:sz w:val="19"/>
                <w:szCs w:val="19"/>
                <w:lang w:eastAsia="es-MX"/>
              </w:rPr>
              <w:t>y</w:t>
            </w:r>
            <w:r w:rsidRPr="00C56ED3">
              <w:rPr>
                <w:rFonts w:ascii="Times New Roman" w:eastAsia="Times New Roman" w:hAnsi="Times New Roman" w:cs="Times New Roman"/>
                <w:i/>
                <w:iCs/>
                <w:sz w:val="19"/>
                <w:szCs w:val="19"/>
                <w:lang w:eastAsia="es-MX"/>
              </w:rPr>
              <w:t xml:space="preserve"> aplicable ante la autoridad competente”.</w:t>
            </w:r>
          </w:p>
        </w:tc>
      </w:tr>
      <w:tr w:rsidR="008469CC" w:rsidRPr="00C56ED3" w:rsidTr="00C56ED3">
        <w:trPr>
          <w:tblCellSpacing w:w="0" w:type="dxa"/>
        </w:trPr>
        <w:tc>
          <w:tcPr>
            <w:tcW w:w="1450" w:type="pct"/>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Reglamento de la Ley de Desarrollo Social</w:t>
            </w:r>
          </w:p>
        </w:tc>
        <w:tc>
          <w:tcPr>
            <w:tcW w:w="550" w:type="pct"/>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60</w:t>
            </w:r>
          </w:p>
        </w:tc>
        <w:tc>
          <w:tcPr>
            <w:tcW w:w="3000" w:type="pct"/>
            <w:vMerge/>
            <w:hideMark/>
          </w:tcPr>
          <w:p w:rsidR="008469CC" w:rsidRPr="00C56ED3" w:rsidRDefault="008469CC" w:rsidP="00D42476">
            <w:pPr>
              <w:spacing w:after="0" w:line="240" w:lineRule="auto"/>
              <w:jc w:val="both"/>
              <w:rPr>
                <w:rFonts w:ascii="Times New Roman" w:eastAsia="Times New Roman" w:hAnsi="Times New Roman" w:cs="Times New Roman"/>
                <w:sz w:val="19"/>
                <w:szCs w:val="19"/>
                <w:lang w:eastAsia="es-MX"/>
              </w:rPr>
            </w:pPr>
          </w:p>
        </w:tc>
      </w:tr>
    </w:tbl>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486"/>
        <w:gridCol w:w="7737"/>
      </w:tblGrid>
      <w:tr w:rsidR="008469CC" w:rsidRPr="00C56ED3" w:rsidTr="007D3003">
        <w:trPr>
          <w:trHeight w:val="195"/>
          <w:tblCellSpacing w:w="0" w:type="dxa"/>
        </w:trPr>
        <w:tc>
          <w:tcPr>
            <w:tcW w:w="1216" w:type="pct"/>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Principio de la Ley de Desarrollo Social</w:t>
            </w:r>
          </w:p>
        </w:tc>
        <w:tc>
          <w:tcPr>
            <w:tcW w:w="3784" w:type="pct"/>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Universalidad</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De acuerdo con la suficiencia presupuestal este programa no logra la Universalidad</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Igualdad</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Contribuye a que los alumnos tengan las mismas condiciones de participa</w:t>
            </w:r>
            <w:r w:rsidR="002B2F3D" w:rsidRPr="00C56ED3">
              <w:rPr>
                <w:rFonts w:ascii="Times New Roman" w:eastAsia="Times New Roman" w:hAnsi="Times New Roman" w:cs="Times New Roman"/>
                <w:sz w:val="19"/>
                <w:szCs w:val="19"/>
                <w:lang w:eastAsia="es-MX"/>
              </w:rPr>
              <w:t>r dentro de una banda de guerra</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Equidad de Género</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Las 25 bandas de guerra beneficiarias </w:t>
            </w:r>
            <w:r w:rsidR="002B2F3D" w:rsidRPr="00C56ED3">
              <w:rPr>
                <w:rFonts w:ascii="Times New Roman" w:eastAsia="Times New Roman" w:hAnsi="Times New Roman" w:cs="Times New Roman"/>
                <w:sz w:val="19"/>
                <w:szCs w:val="19"/>
                <w:lang w:eastAsia="es-MX"/>
              </w:rPr>
              <w:t>deben de ser</w:t>
            </w:r>
            <w:r w:rsidRPr="00C56ED3">
              <w:rPr>
                <w:rFonts w:ascii="Times New Roman" w:eastAsia="Times New Roman" w:hAnsi="Times New Roman" w:cs="Times New Roman"/>
                <w:sz w:val="19"/>
                <w:szCs w:val="19"/>
                <w:lang w:eastAsia="es-MX"/>
              </w:rPr>
              <w:t xml:space="preserve"> mixtas</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Equidad Social</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2B2F3D"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B</w:t>
            </w:r>
            <w:r w:rsidR="0073586E" w:rsidRPr="00C56ED3">
              <w:rPr>
                <w:rFonts w:ascii="Times New Roman" w:eastAsia="Times New Roman" w:hAnsi="Times New Roman" w:cs="Times New Roman"/>
                <w:sz w:val="19"/>
                <w:szCs w:val="19"/>
                <w:lang w:eastAsia="es-MX"/>
              </w:rPr>
              <w:t xml:space="preserve">eneficia a los </w:t>
            </w:r>
            <w:r w:rsidRPr="00C56ED3">
              <w:rPr>
                <w:rFonts w:ascii="Times New Roman" w:eastAsia="Times New Roman" w:hAnsi="Times New Roman" w:cs="Times New Roman"/>
                <w:sz w:val="19"/>
                <w:szCs w:val="19"/>
                <w:lang w:eastAsia="es-MX"/>
              </w:rPr>
              <w:t>alumnos</w:t>
            </w:r>
            <w:r w:rsidR="008469CC" w:rsidRPr="00C56ED3">
              <w:rPr>
                <w:rFonts w:ascii="Times New Roman" w:eastAsia="Times New Roman" w:hAnsi="Times New Roman" w:cs="Times New Roman"/>
                <w:sz w:val="19"/>
                <w:szCs w:val="19"/>
                <w:lang w:eastAsia="es-MX"/>
              </w:rPr>
              <w:t xml:space="preserve"> sin distinc</w:t>
            </w:r>
            <w:r w:rsidRPr="00C56ED3">
              <w:rPr>
                <w:rFonts w:ascii="Times New Roman" w:eastAsia="Times New Roman" w:hAnsi="Times New Roman" w:cs="Times New Roman"/>
                <w:sz w:val="19"/>
                <w:szCs w:val="19"/>
                <w:lang w:eastAsia="es-MX"/>
              </w:rPr>
              <w:t>ión por origen étnico, dialecto o</w:t>
            </w:r>
            <w:r w:rsidR="008469CC" w:rsidRPr="00C56ED3">
              <w:rPr>
                <w:rFonts w:ascii="Times New Roman" w:eastAsia="Times New Roman" w:hAnsi="Times New Roman" w:cs="Times New Roman"/>
                <w:sz w:val="19"/>
                <w:szCs w:val="19"/>
                <w:lang w:eastAsia="es-MX"/>
              </w:rPr>
              <w:t xml:space="preserve"> características f</w:t>
            </w:r>
            <w:r w:rsidRPr="00C56ED3">
              <w:rPr>
                <w:rFonts w:ascii="Times New Roman" w:eastAsia="Times New Roman" w:hAnsi="Times New Roman" w:cs="Times New Roman"/>
                <w:sz w:val="19"/>
                <w:szCs w:val="19"/>
                <w:lang w:eastAsia="es-MX"/>
              </w:rPr>
              <w:t>ísicas. Se prioriza a la población</w:t>
            </w:r>
            <w:r w:rsidR="00C16AC1" w:rsidRPr="00C56ED3">
              <w:rPr>
                <w:rFonts w:ascii="Times New Roman" w:eastAsia="Times New Roman" w:hAnsi="Times New Roman" w:cs="Times New Roman"/>
                <w:sz w:val="19"/>
                <w:szCs w:val="19"/>
                <w:lang w:eastAsia="es-MX"/>
              </w:rPr>
              <w:t xml:space="preserve"> con mayor grado de vulnerabilidad</w:t>
            </w:r>
            <w:r w:rsidRPr="00C56ED3">
              <w:rPr>
                <w:rFonts w:ascii="Times New Roman" w:eastAsia="Times New Roman" w:hAnsi="Times New Roman" w:cs="Times New Roman"/>
                <w:sz w:val="19"/>
                <w:szCs w:val="19"/>
                <w:lang w:eastAsia="es-MX"/>
              </w:rPr>
              <w:t>.</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Justicia Distributiva</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procurará el beneficio de l</w:t>
            </w:r>
            <w:r w:rsidR="0073586E" w:rsidRPr="00C56ED3">
              <w:rPr>
                <w:rFonts w:ascii="Times New Roman" w:eastAsia="Times New Roman" w:hAnsi="Times New Roman" w:cs="Times New Roman"/>
                <w:sz w:val="19"/>
                <w:szCs w:val="19"/>
                <w:lang w:eastAsia="es-MX"/>
              </w:rPr>
              <w:t>a comunidad en condiciones de mayor vulnerabilidad</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Diversidad</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2B2F3D"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Beneficia a los alumnos sin distinción por origen étnico, dialecto o características físicas</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Integralidad</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Con este programa se contribuye </w:t>
            </w:r>
            <w:r w:rsidR="002B2F3D" w:rsidRPr="00C56ED3">
              <w:rPr>
                <w:rFonts w:ascii="Times New Roman" w:eastAsia="Times New Roman" w:hAnsi="Times New Roman" w:cs="Times New Roman"/>
                <w:sz w:val="19"/>
                <w:szCs w:val="19"/>
                <w:lang w:eastAsia="es-MX"/>
              </w:rPr>
              <w:t xml:space="preserve">al ejercicio de </w:t>
            </w:r>
            <w:r w:rsidRPr="00C56ED3">
              <w:rPr>
                <w:rFonts w:ascii="Times New Roman" w:eastAsia="Times New Roman" w:hAnsi="Times New Roman" w:cs="Times New Roman"/>
                <w:sz w:val="19"/>
                <w:szCs w:val="19"/>
                <w:lang w:eastAsia="es-MX"/>
              </w:rPr>
              <w:t xml:space="preserve"> los derechos de la educación, la cultura y la recreación </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Territorialidad</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Las 25 escuelas </w:t>
            </w:r>
            <w:r w:rsidR="002B2F3D" w:rsidRPr="00C56ED3">
              <w:rPr>
                <w:rFonts w:ascii="Times New Roman" w:eastAsia="Times New Roman" w:hAnsi="Times New Roman" w:cs="Times New Roman"/>
                <w:sz w:val="19"/>
                <w:szCs w:val="19"/>
                <w:lang w:eastAsia="es-MX"/>
              </w:rPr>
              <w:t xml:space="preserve">públicas </w:t>
            </w:r>
            <w:r w:rsidRPr="00C56ED3">
              <w:rPr>
                <w:rFonts w:ascii="Times New Roman" w:eastAsia="Times New Roman" w:hAnsi="Times New Roman" w:cs="Times New Roman"/>
                <w:sz w:val="19"/>
                <w:szCs w:val="19"/>
                <w:lang w:eastAsia="es-MX"/>
              </w:rPr>
              <w:t xml:space="preserve">beneficiadas se ubican en diversas zonas de la demarcación </w:t>
            </w:r>
            <w:proofErr w:type="spellStart"/>
            <w:r w:rsidRPr="00C56ED3">
              <w:rPr>
                <w:rFonts w:ascii="Times New Roman" w:eastAsia="Times New Roman" w:hAnsi="Times New Roman" w:cs="Times New Roman"/>
                <w:sz w:val="19"/>
                <w:szCs w:val="19"/>
                <w:lang w:eastAsia="es-MX"/>
              </w:rPr>
              <w:t>Tlalpense</w:t>
            </w:r>
            <w:proofErr w:type="spellEnd"/>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Exigibilidad</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muestran los medios de exigibilidad para acceder a este programa</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Participación</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involucra la participación de l</w:t>
            </w:r>
            <w:r w:rsidR="002B2F3D" w:rsidRPr="00C56ED3">
              <w:rPr>
                <w:rFonts w:ascii="Times New Roman" w:eastAsia="Times New Roman" w:hAnsi="Times New Roman" w:cs="Times New Roman"/>
                <w:sz w:val="19"/>
                <w:szCs w:val="19"/>
                <w:lang w:eastAsia="es-MX"/>
              </w:rPr>
              <w:t>a comunidad ya que a través de é</w:t>
            </w:r>
            <w:r w:rsidRPr="00C56ED3">
              <w:rPr>
                <w:rFonts w:ascii="Times New Roman" w:eastAsia="Times New Roman" w:hAnsi="Times New Roman" w:cs="Times New Roman"/>
                <w:sz w:val="19"/>
                <w:szCs w:val="19"/>
                <w:lang w:eastAsia="es-MX"/>
              </w:rPr>
              <w:t>sta</w:t>
            </w:r>
            <w:r w:rsidR="002B2F3D" w:rsidRPr="00C56ED3">
              <w:rPr>
                <w:rFonts w:ascii="Times New Roman" w:eastAsia="Times New Roman" w:hAnsi="Times New Roman" w:cs="Times New Roman"/>
                <w:sz w:val="19"/>
                <w:szCs w:val="19"/>
                <w:lang w:eastAsia="es-MX"/>
              </w:rPr>
              <w:t>,</w:t>
            </w:r>
            <w:r w:rsidRPr="00C56ED3">
              <w:rPr>
                <w:rFonts w:ascii="Times New Roman" w:eastAsia="Times New Roman" w:hAnsi="Times New Roman" w:cs="Times New Roman"/>
                <w:sz w:val="19"/>
                <w:szCs w:val="19"/>
                <w:lang w:eastAsia="es-MX"/>
              </w:rPr>
              <w:t xml:space="preserve"> se difunde el programa, realizando reuniones informativas y de planeación.</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Transparencia</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La información generada por este programa se </w:t>
            </w:r>
            <w:r w:rsidR="002B2F3D" w:rsidRPr="00C56ED3">
              <w:rPr>
                <w:rFonts w:ascii="Times New Roman" w:eastAsia="Times New Roman" w:hAnsi="Times New Roman" w:cs="Times New Roman"/>
                <w:sz w:val="19"/>
                <w:szCs w:val="19"/>
                <w:lang w:eastAsia="es-MX"/>
              </w:rPr>
              <w:t>protege</w:t>
            </w:r>
            <w:r w:rsidRPr="00C56ED3">
              <w:rPr>
                <w:rFonts w:ascii="Times New Roman" w:eastAsia="Times New Roman" w:hAnsi="Times New Roman" w:cs="Times New Roman"/>
                <w:sz w:val="19"/>
                <w:szCs w:val="19"/>
                <w:lang w:eastAsia="es-MX"/>
              </w:rPr>
              <w:t xml:space="preserve"> bajo las normas en materia de </w:t>
            </w:r>
            <w:r w:rsidR="00A549C6" w:rsidRPr="00C56ED3">
              <w:rPr>
                <w:rFonts w:ascii="Times New Roman" w:eastAsia="Times New Roman" w:hAnsi="Times New Roman" w:cs="Times New Roman"/>
                <w:sz w:val="19"/>
                <w:szCs w:val="19"/>
                <w:lang w:eastAsia="es-MX"/>
              </w:rPr>
              <w:t xml:space="preserve">la Ley de Transparencia y Acceso a la </w:t>
            </w:r>
            <w:r w:rsidRPr="00C56ED3">
              <w:rPr>
                <w:rFonts w:ascii="Times New Roman" w:eastAsia="Times New Roman" w:hAnsi="Times New Roman" w:cs="Times New Roman"/>
                <w:sz w:val="19"/>
                <w:szCs w:val="19"/>
                <w:lang w:eastAsia="es-MX"/>
              </w:rPr>
              <w:t>Información Pública</w:t>
            </w:r>
            <w:r w:rsidR="00A549C6" w:rsidRPr="00C56ED3">
              <w:rPr>
                <w:rFonts w:ascii="Times New Roman" w:eastAsia="Times New Roman" w:hAnsi="Times New Roman" w:cs="Times New Roman"/>
                <w:sz w:val="19"/>
                <w:szCs w:val="19"/>
                <w:lang w:eastAsia="es-MX"/>
              </w:rPr>
              <w:t xml:space="preserve"> para el Distrito Federal</w:t>
            </w:r>
          </w:p>
        </w:tc>
      </w:tr>
      <w:tr w:rsidR="008469CC" w:rsidRPr="00C56ED3" w:rsidTr="007D3003">
        <w:trPr>
          <w:tblCellSpacing w:w="0" w:type="dxa"/>
        </w:trPr>
        <w:tc>
          <w:tcPr>
            <w:tcW w:w="121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Efectividad</w:t>
            </w:r>
          </w:p>
        </w:tc>
        <w:tc>
          <w:tcPr>
            <w:tcW w:w="37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contempla el manejo recursos de manera adecuada</w:t>
            </w:r>
          </w:p>
        </w:tc>
      </w:tr>
    </w:tbl>
    <w:p w:rsidR="008469CC"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III.1.2. Análisis del Apego a las Reglas de Operación a los Lineamientos para la Elaboración de Reglas de Operación 2015</w:t>
      </w: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tbl>
      <w:tblPr>
        <w:tblW w:w="4916" w:type="pct"/>
        <w:jc w:val="center"/>
        <w:tblCellSpacing w:w="0" w:type="dxa"/>
        <w:tblCellMar>
          <w:top w:w="105" w:type="dxa"/>
          <w:left w:w="105" w:type="dxa"/>
          <w:bottom w:w="105" w:type="dxa"/>
          <w:right w:w="105" w:type="dxa"/>
        </w:tblCellMar>
        <w:tblLook w:val="04A0" w:firstRow="1" w:lastRow="0" w:firstColumn="1" w:lastColumn="0" w:noHBand="0" w:noVBand="1"/>
      </w:tblPr>
      <w:tblGrid>
        <w:gridCol w:w="3247"/>
        <w:gridCol w:w="2180"/>
        <w:gridCol w:w="4624"/>
      </w:tblGrid>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Apartado</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Nivel de cumplimiento</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Justificación</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Introducción</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3C7F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Satisfactorio</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3C7F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cumple con lo establecido en los Lineamientos para la elaboración de Reglas de Operación 2015</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lastRenderedPageBreak/>
              <w:t>I. Dependencia o Unidad Responsable del Programa</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Satisfactorio</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3C7F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cumple con lo establecido en los Lineamientos para la elaboración de Reglas de Operación 2015</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E30130" w:rsidRPr="00C56ED3" w:rsidRDefault="00C56ED3" w:rsidP="00C56ED3">
            <w:pPr>
              <w:spacing w:before="100" w:beforeAutospacing="1" w:after="142" w:line="240" w:lineRule="auto"/>
              <w:jc w:val="both"/>
              <w:rPr>
                <w:rFonts w:ascii="Times New Roman" w:eastAsia="Times New Roman" w:hAnsi="Times New Roman" w:cs="Times New Roman"/>
                <w:sz w:val="19"/>
                <w:szCs w:val="19"/>
                <w:lang w:eastAsia="es-MX"/>
              </w:rPr>
            </w:pPr>
            <w:r>
              <w:rPr>
                <w:rFonts w:ascii="Times New Roman" w:eastAsia="Times New Roman" w:hAnsi="Times New Roman" w:cs="Times New Roman"/>
                <w:sz w:val="19"/>
                <w:szCs w:val="19"/>
                <w:lang w:eastAsia="es-MX"/>
              </w:rPr>
              <w:t xml:space="preserve">II. </w:t>
            </w:r>
            <w:r w:rsidR="008469CC" w:rsidRPr="00C56ED3">
              <w:rPr>
                <w:rFonts w:ascii="Times New Roman" w:eastAsia="Times New Roman" w:hAnsi="Times New Roman" w:cs="Times New Roman"/>
                <w:sz w:val="19"/>
                <w:szCs w:val="19"/>
                <w:lang w:eastAsia="es-MX"/>
              </w:rPr>
              <w:t>Objetivos y Alcances</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Parcial</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3C7F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Cumple parcialmente con lo establecido en los Lineamientos para la elaboración de Reglas de Operación 2015. Debido a que el Objetivo General no </w:t>
            </w:r>
            <w:r w:rsidR="0046651E" w:rsidRPr="00C56ED3">
              <w:rPr>
                <w:rFonts w:ascii="Times New Roman" w:eastAsia="Times New Roman" w:hAnsi="Times New Roman" w:cs="Times New Roman"/>
                <w:sz w:val="19"/>
                <w:szCs w:val="19"/>
                <w:lang w:eastAsia="es-MX"/>
              </w:rPr>
              <w:t>especifica la medida y el tipo de beneficios a otorgar</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III. Metas Físicas</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Satisfactorio</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3C7F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cumple con lo establecido en los Lineamientos para la elaboración de Reglas de Operación 2015</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IV. Programación Presupuestal</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Satisfactorio</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3C7F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cumple con lo establecido en los Lineamientos para la elaboración de Reglas de Operación 2015</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V. Requisitos y procedimientos de Acceso</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Parcial</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46651E"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Cumple parcialmente con lo establecido en los Lineamientos para la elaboración de Reglas de Operación 2015. No se especifican datos donde se puedan solicitar información sobre el programa social. </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VI. Procedimientos de Instrumentación</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46651E"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No satisfactorio</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46651E"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No cumple con lo establecido en los Lineamientos para la elaboración de Reglas de Operación 2015. No se especifica </w:t>
            </w:r>
            <w:r w:rsidR="00635D16" w:rsidRPr="00C56ED3">
              <w:rPr>
                <w:rFonts w:ascii="Times New Roman" w:eastAsia="Times New Roman" w:hAnsi="Times New Roman" w:cs="Times New Roman"/>
                <w:sz w:val="19"/>
                <w:szCs w:val="19"/>
                <w:lang w:eastAsia="es-MX"/>
              </w:rPr>
              <w:t xml:space="preserve">la protección de datos personales ni la gratuidad del programa. Tampoco se mencionan las actividades, acciones y gestiones necesaria para la ejecución del Programa. </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VII. Procedimientos de Queja o Inconformidad Ciudadana</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6A020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Parcial</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6A020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Cumple parcialmente con lo establecido en los Lineamientos para la elaboración de Reglas de Operación 2015. No se especifican datos donde se puedan solicitar información sobre el programa social. No se incluye las dependencias en las que se pueden presentar quejas por considerarse indebidamente excluidos o por incumplimiento de la garantía de acceso.</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VIII. Mecanismos de Exigibilidad</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AA7F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No satisfactorio</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AA7F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No cumple con lo establecido en los Lineamientos para la elaboración de Reglas de Operación 2015. </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IX. Mecanismos de Evaluación e Indicadores</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No satisfactorio</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AA7F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No cumple con lo establecido en los Lineamientos para la elaboración de Reglas de Operación 2015. </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X. Formas de participación Social</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Parcial</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AA7F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Cumple parcialmente con lo establecido en los Lineamientos para la elaboración de Reglas de Operación 2015. No se especifican las formas de participación de cada figura señalada.</w:t>
            </w:r>
          </w:p>
        </w:tc>
      </w:tr>
      <w:tr w:rsidR="008469CC" w:rsidRPr="00C56ED3" w:rsidTr="00C56ED3">
        <w:trPr>
          <w:tblCellSpacing w:w="0" w:type="dxa"/>
          <w:jc w:val="center"/>
        </w:trPr>
        <w:tc>
          <w:tcPr>
            <w:tcW w:w="161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XI. Articulación con Otros Programas Sociales</w:t>
            </w:r>
          </w:p>
        </w:tc>
        <w:tc>
          <w:tcPr>
            <w:tcW w:w="108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Satisfactorio</w:t>
            </w:r>
          </w:p>
        </w:tc>
        <w:tc>
          <w:tcPr>
            <w:tcW w:w="23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AA7F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Cumple parcialmente con lo establecido en los Lineamientos para la elaboración de Reglas de Operación 2015.</w:t>
            </w:r>
          </w:p>
        </w:tc>
      </w:tr>
    </w:tbl>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7A2865"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III.1.3</w:t>
      </w:r>
      <w:r w:rsidR="008469CC" w:rsidRPr="00D42476">
        <w:rPr>
          <w:rFonts w:ascii="Times New Roman" w:eastAsia="Times New Roman" w:hAnsi="Times New Roman" w:cs="Times New Roman"/>
          <w:b/>
          <w:bCs/>
          <w:sz w:val="20"/>
          <w:szCs w:val="20"/>
          <w:lang w:eastAsia="es-MX"/>
        </w:rPr>
        <w:t>. Análisis del Apego del Diseño del Programa Social a la Política de Desarrollo Social de la Ciudad de México.</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374"/>
        <w:gridCol w:w="4089"/>
        <w:gridCol w:w="2760"/>
      </w:tblGrid>
      <w:tr w:rsidR="008469CC" w:rsidRPr="00C56ED3" w:rsidTr="007D3003">
        <w:trPr>
          <w:tblCellSpacing w:w="0" w:type="dxa"/>
        </w:trPr>
        <w:tc>
          <w:tcPr>
            <w:tcW w:w="165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Derecho Social (incluyendo referente Normativo)</w:t>
            </w:r>
          </w:p>
        </w:tc>
        <w:tc>
          <w:tcPr>
            <w:tcW w:w="20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Descripción de la Contribución del Programa Social al derecho social</w:t>
            </w:r>
          </w:p>
        </w:tc>
        <w:tc>
          <w:tcPr>
            <w:tcW w:w="135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Especificar si fue incorporado en las ROP 2015</w:t>
            </w:r>
          </w:p>
        </w:tc>
      </w:tr>
      <w:tr w:rsidR="008469CC" w:rsidRPr="00C56ED3" w:rsidTr="007D3003">
        <w:trPr>
          <w:tblCellSpacing w:w="0" w:type="dxa"/>
        </w:trPr>
        <w:tc>
          <w:tcPr>
            <w:tcW w:w="165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Educación</w:t>
            </w:r>
          </w:p>
        </w:tc>
        <w:tc>
          <w:tcPr>
            <w:tcW w:w="20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beneficia a estudiantes de escuelas públicas de la Demarcación, que no cuentan con recursos suficientes para la adquisición de materiales necesarios para la integración a una banda de guerra.</w:t>
            </w:r>
          </w:p>
        </w:tc>
        <w:tc>
          <w:tcPr>
            <w:tcW w:w="135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SI</w:t>
            </w:r>
          </w:p>
        </w:tc>
      </w:tr>
      <w:tr w:rsidR="008469CC" w:rsidRPr="00C56ED3" w:rsidTr="007D3003">
        <w:trPr>
          <w:tblCellSpacing w:w="0" w:type="dxa"/>
        </w:trPr>
        <w:tc>
          <w:tcPr>
            <w:tcW w:w="165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Cultura</w:t>
            </w:r>
          </w:p>
        </w:tc>
        <w:tc>
          <w:tcPr>
            <w:tcW w:w="20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Se fomenta la cultura cívica </w:t>
            </w:r>
          </w:p>
        </w:tc>
        <w:tc>
          <w:tcPr>
            <w:tcW w:w="135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SI</w:t>
            </w:r>
          </w:p>
        </w:tc>
      </w:tr>
    </w:tbl>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199"/>
        <w:gridCol w:w="3870"/>
        <w:gridCol w:w="2766"/>
        <w:gridCol w:w="1388"/>
      </w:tblGrid>
      <w:tr w:rsidR="008469CC" w:rsidRPr="00C56ED3" w:rsidTr="007D3003">
        <w:trPr>
          <w:trHeight w:val="285"/>
          <w:tblCellSpacing w:w="0" w:type="dxa"/>
        </w:trPr>
        <w:tc>
          <w:tcPr>
            <w:tcW w:w="107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C56ED3">
            <w:pPr>
              <w:spacing w:before="100" w:beforeAutospacing="1" w:after="0"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Programa</w:t>
            </w:r>
            <w:r w:rsidR="00C56ED3">
              <w:rPr>
                <w:rFonts w:ascii="Times New Roman" w:eastAsia="Times New Roman" w:hAnsi="Times New Roman" w:cs="Times New Roman"/>
                <w:b/>
                <w:bCs/>
                <w:sz w:val="19"/>
                <w:szCs w:val="19"/>
                <w:lang w:eastAsia="es-MX"/>
              </w:rPr>
              <w:t xml:space="preserve">. </w:t>
            </w:r>
            <w:r w:rsidRPr="00C56ED3">
              <w:rPr>
                <w:rFonts w:ascii="Times New Roman" w:eastAsia="Times New Roman" w:hAnsi="Times New Roman" w:cs="Times New Roman"/>
                <w:sz w:val="19"/>
                <w:szCs w:val="19"/>
                <w:lang w:eastAsia="es-MX"/>
              </w:rPr>
              <w:t xml:space="preserve">(General, Delegacional, Sectorial y/o Institucional) </w:t>
            </w:r>
          </w:p>
        </w:tc>
        <w:tc>
          <w:tcPr>
            <w:tcW w:w="18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C56ED3">
            <w:pPr>
              <w:spacing w:before="100" w:beforeAutospacing="1" w:after="0"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Alineación</w:t>
            </w:r>
            <w:r w:rsidR="00C56ED3">
              <w:rPr>
                <w:rFonts w:ascii="Times New Roman" w:eastAsia="Times New Roman" w:hAnsi="Times New Roman" w:cs="Times New Roman"/>
                <w:b/>
                <w:bCs/>
                <w:sz w:val="19"/>
                <w:szCs w:val="19"/>
                <w:lang w:eastAsia="es-MX"/>
              </w:rPr>
              <w:t xml:space="preserve">. </w:t>
            </w:r>
            <w:r w:rsidRPr="00C56ED3">
              <w:rPr>
                <w:rFonts w:ascii="Times New Roman" w:eastAsia="Times New Roman" w:hAnsi="Times New Roman" w:cs="Times New Roman"/>
                <w:sz w:val="19"/>
                <w:szCs w:val="19"/>
                <w:lang w:eastAsia="es-MX"/>
              </w:rPr>
              <w:t>(Eje, Área de oportunidad, Objetivo, Meta y/o Línea de acción)</w:t>
            </w:r>
          </w:p>
        </w:tc>
        <w:tc>
          <w:tcPr>
            <w:tcW w:w="135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C56ED3">
            <w:pPr>
              <w:spacing w:before="100" w:beforeAutospacing="1" w:after="0"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Justificación</w:t>
            </w:r>
            <w:r w:rsidR="00C56ED3">
              <w:rPr>
                <w:rFonts w:ascii="Times New Roman" w:eastAsia="Times New Roman" w:hAnsi="Times New Roman" w:cs="Times New Roman"/>
                <w:b/>
                <w:bCs/>
                <w:sz w:val="19"/>
                <w:szCs w:val="19"/>
                <w:lang w:eastAsia="es-MX"/>
              </w:rPr>
              <w:t xml:space="preserve">. </w:t>
            </w:r>
            <w:r w:rsidRPr="00C56ED3">
              <w:rPr>
                <w:rFonts w:ascii="Times New Roman" w:eastAsia="Times New Roman" w:hAnsi="Times New Roman" w:cs="Times New Roman"/>
                <w:sz w:val="19"/>
                <w:szCs w:val="19"/>
                <w:lang w:eastAsia="es-MX"/>
              </w:rPr>
              <w:t>(Descripción de los elementos que justifican esta alineación)</w:t>
            </w:r>
          </w:p>
        </w:tc>
        <w:tc>
          <w:tcPr>
            <w:tcW w:w="67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Especificar si fue incorporado en las ROP 2015</w:t>
            </w:r>
          </w:p>
        </w:tc>
      </w:tr>
      <w:tr w:rsidR="008469CC" w:rsidRPr="00C56ED3" w:rsidTr="007D3003">
        <w:trPr>
          <w:trHeight w:val="15"/>
          <w:tblCellSpacing w:w="0" w:type="dxa"/>
        </w:trPr>
        <w:tc>
          <w:tcPr>
            <w:tcW w:w="107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7A2865"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Programa General de Desarrollo del Distrito Federal 2013-2018</w:t>
            </w:r>
          </w:p>
        </w:tc>
        <w:tc>
          <w:tcPr>
            <w:tcW w:w="18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Eje </w:t>
            </w:r>
            <w:r w:rsidR="007A2865" w:rsidRPr="00C56ED3">
              <w:rPr>
                <w:rFonts w:ascii="Times New Roman" w:eastAsia="Times New Roman" w:hAnsi="Times New Roman" w:cs="Times New Roman"/>
                <w:sz w:val="19"/>
                <w:szCs w:val="19"/>
                <w:lang w:eastAsia="es-MX"/>
              </w:rPr>
              <w:t>1:</w:t>
            </w:r>
            <w:r w:rsidRPr="00C56ED3">
              <w:rPr>
                <w:rFonts w:ascii="Times New Roman" w:eastAsia="Times New Roman" w:hAnsi="Times New Roman" w:cs="Times New Roman"/>
                <w:sz w:val="19"/>
                <w:szCs w:val="19"/>
                <w:lang w:eastAsia="es-MX"/>
              </w:rPr>
              <w:t xml:space="preserve"> Equidad e inclusión social para el desarrollo humano</w:t>
            </w:r>
            <w:r w:rsidR="007A2865" w:rsidRPr="00C56ED3">
              <w:rPr>
                <w:rFonts w:ascii="Times New Roman" w:eastAsia="Times New Roman" w:hAnsi="Times New Roman" w:cs="Times New Roman"/>
                <w:sz w:val="19"/>
                <w:szCs w:val="19"/>
                <w:lang w:eastAsia="es-MX"/>
              </w:rPr>
              <w:t xml:space="preserve">, área de oportunidad: 3. Educación </w:t>
            </w:r>
          </w:p>
        </w:tc>
        <w:tc>
          <w:tcPr>
            <w:tcW w:w="135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D24F78"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Beneficia a los alumnos sin distinción por origen étnico, dialecto o características físicas. Se prioriza a la población con mayor grado de marginalidad.</w:t>
            </w:r>
          </w:p>
        </w:tc>
        <w:tc>
          <w:tcPr>
            <w:tcW w:w="67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SI</w:t>
            </w:r>
          </w:p>
        </w:tc>
      </w:tr>
      <w:tr w:rsidR="008469CC" w:rsidRPr="00C56ED3" w:rsidTr="007D3003">
        <w:trPr>
          <w:tblCellSpacing w:w="0" w:type="dxa"/>
        </w:trPr>
        <w:tc>
          <w:tcPr>
            <w:tcW w:w="107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7A2865"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Segundo Programa General de Igualdad de Oportunidades y no Discriminación hacia las mujeres de la Ciudad de México</w:t>
            </w:r>
          </w:p>
        </w:tc>
        <w:tc>
          <w:tcPr>
            <w:tcW w:w="18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7A2865"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Eje Temático: 5. Acceso a Procesos Educativos Integrales. Línea de Acción: 5.2.4 Establecer medidas que impulsen el acceso y permanencia de mujeres en condiciones de vulnerabilidad al sistema educativo formal o no formal. </w:t>
            </w:r>
          </w:p>
        </w:tc>
        <w:tc>
          <w:tcPr>
            <w:tcW w:w="135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7A2865"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cumple con lo establecido ya que el apoyo brindado impulsa el acceso de las niñas en condiciones de vulnerabilidad al sistema educativo</w:t>
            </w:r>
          </w:p>
        </w:tc>
        <w:tc>
          <w:tcPr>
            <w:tcW w:w="67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SI</w:t>
            </w:r>
          </w:p>
        </w:tc>
      </w:tr>
    </w:tbl>
    <w:p w:rsidR="00C16AC1" w:rsidRPr="00D42476" w:rsidRDefault="00C16AC1" w:rsidP="00C56ED3">
      <w:pPr>
        <w:spacing w:after="0" w:line="240" w:lineRule="auto"/>
        <w:jc w:val="both"/>
        <w:rPr>
          <w:rFonts w:ascii="Times New Roman" w:eastAsia="Times New Roman" w:hAnsi="Times New Roman" w:cs="Times New Roman"/>
          <w:b/>
          <w:bCs/>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III.2. Identificación y Diagnóstico del Problema Social Atendido por el Programa Social</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5111"/>
        <w:gridCol w:w="5112"/>
      </w:tblGrid>
      <w:tr w:rsidR="008469CC" w:rsidRPr="00C56ED3" w:rsidTr="007D3003">
        <w:trPr>
          <w:tblCellSpacing w:w="0" w:type="dxa"/>
        </w:trPr>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Aspecto</w:t>
            </w:r>
          </w:p>
        </w:tc>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Descripción y datos estadísticos</w:t>
            </w:r>
          </w:p>
        </w:tc>
      </w:tr>
      <w:tr w:rsidR="008469CC" w:rsidRPr="00C56ED3" w:rsidTr="007D3003">
        <w:trPr>
          <w:tblCellSpacing w:w="0" w:type="dxa"/>
        </w:trPr>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Problema Social Identificado</w:t>
            </w:r>
          </w:p>
        </w:tc>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Disminución de actividades cívicas y culturales </w:t>
            </w:r>
          </w:p>
        </w:tc>
      </w:tr>
      <w:tr w:rsidR="008469CC" w:rsidRPr="00C56ED3" w:rsidTr="007D3003">
        <w:trPr>
          <w:tblCellSpacing w:w="0" w:type="dxa"/>
        </w:trPr>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Población que padece el problema</w:t>
            </w:r>
          </w:p>
        </w:tc>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Estudiantes de escuelas públicas de nivel básico</w:t>
            </w:r>
          </w:p>
        </w:tc>
      </w:tr>
      <w:tr w:rsidR="008469CC" w:rsidRPr="00C56ED3" w:rsidTr="007D3003">
        <w:trPr>
          <w:tblCellSpacing w:w="0" w:type="dxa"/>
        </w:trPr>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 xml:space="preserve">Ubicación geográfica del problema </w:t>
            </w:r>
          </w:p>
        </w:tc>
        <w:tc>
          <w:tcPr>
            <w:tcW w:w="250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Delegación Tlalpan</w:t>
            </w:r>
          </w:p>
        </w:tc>
      </w:tr>
    </w:tbl>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No existen Indicadores relacionados con dicha problemática.</w:t>
      </w:r>
    </w:p>
    <w:p w:rsidR="00C56ED3" w:rsidRDefault="00C56ED3" w:rsidP="00C56ED3">
      <w:pPr>
        <w:spacing w:after="0" w:line="240" w:lineRule="auto"/>
        <w:jc w:val="both"/>
        <w:rPr>
          <w:rFonts w:ascii="Times New Roman" w:eastAsia="Times New Roman" w:hAnsi="Times New Roman" w:cs="Times New Roman"/>
          <w:i/>
          <w:iCs/>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i/>
          <w:iCs/>
          <w:sz w:val="20"/>
          <w:szCs w:val="20"/>
          <w:lang w:eastAsia="es-MX"/>
        </w:rPr>
        <w:t>Causas que originan la problemática</w:t>
      </w:r>
    </w:p>
    <w:p w:rsidR="008469CC" w:rsidRPr="00D42476" w:rsidRDefault="008469CC" w:rsidP="00C56ED3">
      <w:pPr>
        <w:numPr>
          <w:ilvl w:val="0"/>
          <w:numId w:val="5"/>
        </w:numPr>
        <w:spacing w:after="0" w:line="240" w:lineRule="auto"/>
        <w:ind w:left="0"/>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Los instrumentos requeridos para la incorporación a una banda de guerra tienen altos costos.</w:t>
      </w:r>
    </w:p>
    <w:p w:rsidR="008469CC" w:rsidRPr="00D42476" w:rsidRDefault="008469CC" w:rsidP="00C56ED3">
      <w:pPr>
        <w:numPr>
          <w:ilvl w:val="0"/>
          <w:numId w:val="5"/>
        </w:numPr>
        <w:spacing w:after="0" w:line="240" w:lineRule="auto"/>
        <w:ind w:left="0"/>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El vestuario solicitado en la bandas de guerra es costoso.</w:t>
      </w:r>
    </w:p>
    <w:p w:rsidR="00C56ED3" w:rsidRDefault="00C56ED3" w:rsidP="00C56ED3">
      <w:pPr>
        <w:spacing w:after="0" w:line="240" w:lineRule="auto"/>
        <w:jc w:val="both"/>
        <w:rPr>
          <w:rFonts w:ascii="Times New Roman" w:eastAsia="Times New Roman" w:hAnsi="Times New Roman" w:cs="Times New Roman"/>
          <w:i/>
          <w:iCs/>
          <w:sz w:val="20"/>
          <w:szCs w:val="20"/>
          <w:lang w:eastAsia="es-MX"/>
        </w:rPr>
      </w:pPr>
    </w:p>
    <w:p w:rsidR="008469CC" w:rsidRPr="00D42476" w:rsidRDefault="008469CC" w:rsidP="00C56ED3">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i/>
          <w:iCs/>
          <w:sz w:val="20"/>
          <w:szCs w:val="20"/>
          <w:lang w:eastAsia="es-MX"/>
        </w:rPr>
        <w:t>Efectos producidos por el problema social</w:t>
      </w:r>
    </w:p>
    <w:p w:rsidR="008469CC" w:rsidRPr="00D42476" w:rsidRDefault="008469CC" w:rsidP="00C56ED3">
      <w:pPr>
        <w:numPr>
          <w:ilvl w:val="0"/>
          <w:numId w:val="6"/>
        </w:numPr>
        <w:spacing w:after="0" w:line="240" w:lineRule="auto"/>
        <w:ind w:left="0"/>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Infantes interesados en la bandas de guerra no pueden participar en estas actividades</w:t>
      </w:r>
    </w:p>
    <w:p w:rsidR="008469CC" w:rsidRPr="00D42476" w:rsidRDefault="008469CC" w:rsidP="00C56ED3">
      <w:pPr>
        <w:numPr>
          <w:ilvl w:val="0"/>
          <w:numId w:val="6"/>
        </w:numPr>
        <w:spacing w:after="0" w:line="240" w:lineRule="auto"/>
        <w:ind w:left="0"/>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Las escuelas no cuentan con bandas de guerra que las puedan representarles en competencias y exhibiciones.</w:t>
      </w:r>
    </w:p>
    <w:p w:rsidR="008469CC" w:rsidRPr="00D42476" w:rsidRDefault="008469CC" w:rsidP="00C56ED3">
      <w:pPr>
        <w:numPr>
          <w:ilvl w:val="0"/>
          <w:numId w:val="6"/>
        </w:numPr>
        <w:spacing w:after="0" w:line="240" w:lineRule="auto"/>
        <w:ind w:left="0"/>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sz w:val="20"/>
          <w:szCs w:val="20"/>
          <w:lang w:eastAsia="es-MX"/>
        </w:rPr>
        <w:t>Afectación negativa en la realización de actividades cívico-culturales</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4239"/>
        <w:gridCol w:w="2268"/>
        <w:gridCol w:w="3716"/>
      </w:tblGrid>
      <w:tr w:rsidR="008469CC" w:rsidRPr="00C56ED3" w:rsidTr="00825748">
        <w:trPr>
          <w:tblCellSpacing w:w="0" w:type="dxa"/>
        </w:trPr>
        <w:tc>
          <w:tcPr>
            <w:tcW w:w="20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En las ROP 2015 se incluyeron satisfactoriamente los siguientes aspectos:</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Valoración</w:t>
            </w:r>
          </w:p>
        </w:tc>
        <w:tc>
          <w:tcPr>
            <w:tcW w:w="18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b/>
                <w:bCs/>
                <w:sz w:val="19"/>
                <w:szCs w:val="19"/>
                <w:lang w:eastAsia="es-MX"/>
              </w:rPr>
              <w:t>Justificación</w:t>
            </w:r>
          </w:p>
        </w:tc>
      </w:tr>
      <w:tr w:rsidR="008469CC" w:rsidRPr="00C56ED3" w:rsidTr="00825748">
        <w:trPr>
          <w:tblCellSpacing w:w="0" w:type="dxa"/>
        </w:trPr>
        <w:tc>
          <w:tcPr>
            <w:tcW w:w="20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Descripción del problema social atendido por el Programa Social</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AF08B9"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Satisfactorio</w:t>
            </w:r>
          </w:p>
        </w:tc>
        <w:tc>
          <w:tcPr>
            <w:tcW w:w="18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Cumple con lo establecido en los Lineamientos para la elaboración de Reglas de Operación 2015.</w:t>
            </w:r>
          </w:p>
        </w:tc>
      </w:tr>
      <w:tr w:rsidR="008469CC" w:rsidRPr="00C56ED3" w:rsidTr="00825748">
        <w:trPr>
          <w:tblCellSpacing w:w="0" w:type="dxa"/>
        </w:trPr>
        <w:tc>
          <w:tcPr>
            <w:tcW w:w="20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Datos Estadísticos del problema social atendido</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No se incluyó</w:t>
            </w:r>
          </w:p>
        </w:tc>
        <w:tc>
          <w:tcPr>
            <w:tcW w:w="18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En las reglas de operación no se hace referencia a datos estadísticos que sustenten el programa</w:t>
            </w:r>
          </w:p>
        </w:tc>
      </w:tr>
      <w:tr w:rsidR="008469CC" w:rsidRPr="00C56ED3" w:rsidTr="00825748">
        <w:trPr>
          <w:tblCellSpacing w:w="0" w:type="dxa"/>
        </w:trPr>
        <w:tc>
          <w:tcPr>
            <w:tcW w:w="20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Identificación de la población que padece la problemática</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Se cumplió parcialmente</w:t>
            </w:r>
          </w:p>
        </w:tc>
        <w:tc>
          <w:tcPr>
            <w:tcW w:w="18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Cumple parcialmente con lo establecido en los Lineamientos para la elaboración de Reglas de Operación 2015.</w:t>
            </w:r>
          </w:p>
        </w:tc>
      </w:tr>
      <w:tr w:rsidR="000F7142" w:rsidRPr="00C56ED3" w:rsidTr="00825748">
        <w:trPr>
          <w:tblCellSpacing w:w="0" w:type="dxa"/>
        </w:trPr>
        <w:tc>
          <w:tcPr>
            <w:tcW w:w="20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Ubicación geográfica del problema</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Satisfactorio</w:t>
            </w:r>
          </w:p>
        </w:tc>
        <w:tc>
          <w:tcPr>
            <w:tcW w:w="18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Cumple con lo establecido en los Lineamientos para la elaboración de Reglas de Operación 2015.</w:t>
            </w:r>
          </w:p>
        </w:tc>
      </w:tr>
      <w:tr w:rsidR="000F7142" w:rsidRPr="00C56ED3" w:rsidTr="00825748">
        <w:trPr>
          <w:tblCellSpacing w:w="0" w:type="dxa"/>
        </w:trPr>
        <w:tc>
          <w:tcPr>
            <w:tcW w:w="20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lastRenderedPageBreak/>
              <w:t>Descripción de las causas del problema</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No se incluyó</w:t>
            </w:r>
          </w:p>
        </w:tc>
        <w:tc>
          <w:tcPr>
            <w:tcW w:w="18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No cumple con lo establecido en los Lineamientos para la elaboración de Reglas de Operación 2015.</w:t>
            </w:r>
          </w:p>
        </w:tc>
      </w:tr>
      <w:tr w:rsidR="000F7142" w:rsidRPr="00C56ED3" w:rsidTr="00825748">
        <w:trPr>
          <w:tblCellSpacing w:w="0" w:type="dxa"/>
        </w:trPr>
        <w:tc>
          <w:tcPr>
            <w:tcW w:w="20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Descripción de los efectos del problema</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No se incluyó</w:t>
            </w:r>
          </w:p>
        </w:tc>
        <w:tc>
          <w:tcPr>
            <w:tcW w:w="18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No cumple con lo establecido en los Lineamientos para la elaboración de Reglas de Operación 2015.</w:t>
            </w:r>
          </w:p>
        </w:tc>
      </w:tr>
      <w:tr w:rsidR="000F7142" w:rsidRPr="00C56ED3" w:rsidTr="00825748">
        <w:trPr>
          <w:tblCellSpacing w:w="0" w:type="dxa"/>
        </w:trPr>
        <w:tc>
          <w:tcPr>
            <w:tcW w:w="207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r w:rsidRPr="00C56ED3">
              <w:rPr>
                <w:rFonts w:ascii="Times New Roman" w:eastAsia="Times New Roman" w:hAnsi="Times New Roman" w:cs="Times New Roman"/>
                <w:sz w:val="19"/>
                <w:szCs w:val="19"/>
                <w:lang w:eastAsia="es-MX"/>
              </w:rPr>
              <w:t>Línea base</w:t>
            </w:r>
          </w:p>
        </w:tc>
        <w:tc>
          <w:tcPr>
            <w:tcW w:w="110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p>
        </w:tc>
        <w:tc>
          <w:tcPr>
            <w:tcW w:w="18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F7142" w:rsidRPr="00C56ED3" w:rsidRDefault="000F7142" w:rsidP="00D42476">
            <w:pPr>
              <w:spacing w:before="100" w:beforeAutospacing="1" w:after="142" w:line="240" w:lineRule="auto"/>
              <w:jc w:val="both"/>
              <w:rPr>
                <w:rFonts w:ascii="Times New Roman" w:eastAsia="Times New Roman" w:hAnsi="Times New Roman" w:cs="Times New Roman"/>
                <w:sz w:val="19"/>
                <w:szCs w:val="19"/>
                <w:lang w:eastAsia="es-MX"/>
              </w:rPr>
            </w:pPr>
          </w:p>
        </w:tc>
      </w:tr>
    </w:tbl>
    <w:p w:rsidR="008469CC" w:rsidRPr="00D42476" w:rsidRDefault="008469CC" w:rsidP="00825748">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825748">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III.3. Cobertura del Programa Social</w:t>
      </w:r>
    </w:p>
    <w:p w:rsidR="008469CC" w:rsidRPr="00D42476" w:rsidRDefault="008469CC" w:rsidP="00825748">
      <w:pPr>
        <w:spacing w:after="0" w:line="240" w:lineRule="auto"/>
        <w:jc w:val="both"/>
        <w:rPr>
          <w:rFonts w:ascii="Times New Roman" w:eastAsia="Times New Roman" w:hAnsi="Times New Roman" w:cs="Times New Roman"/>
          <w:sz w:val="20"/>
          <w:szCs w:val="20"/>
          <w:lang w:eastAsia="es-MX"/>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400"/>
        <w:gridCol w:w="3496"/>
        <w:gridCol w:w="3327"/>
      </w:tblGrid>
      <w:tr w:rsidR="008469CC" w:rsidRPr="00825748" w:rsidTr="007D3003">
        <w:trPr>
          <w:tblCellSpacing w:w="0" w:type="dxa"/>
        </w:trPr>
        <w:tc>
          <w:tcPr>
            <w:tcW w:w="16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b/>
                <w:bCs/>
                <w:sz w:val="19"/>
                <w:szCs w:val="19"/>
                <w:lang w:eastAsia="es-MX"/>
              </w:rPr>
              <w:t>Poblaciones</w:t>
            </w:r>
          </w:p>
        </w:tc>
        <w:tc>
          <w:tcPr>
            <w:tcW w:w="171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b/>
                <w:bCs/>
                <w:sz w:val="19"/>
                <w:szCs w:val="19"/>
                <w:lang w:eastAsia="es-MX"/>
              </w:rPr>
              <w:t xml:space="preserve">Descripción </w:t>
            </w:r>
          </w:p>
        </w:tc>
        <w:tc>
          <w:tcPr>
            <w:tcW w:w="162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b/>
                <w:bCs/>
                <w:sz w:val="19"/>
                <w:szCs w:val="19"/>
                <w:lang w:eastAsia="es-MX"/>
              </w:rPr>
              <w:t>Datos Estadísticos</w:t>
            </w:r>
          </w:p>
        </w:tc>
      </w:tr>
      <w:tr w:rsidR="008469CC" w:rsidRPr="00825748" w:rsidTr="007D3003">
        <w:trPr>
          <w:tblCellSpacing w:w="0" w:type="dxa"/>
        </w:trPr>
        <w:tc>
          <w:tcPr>
            <w:tcW w:w="16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Potencial</w:t>
            </w:r>
          </w:p>
        </w:tc>
        <w:tc>
          <w:tcPr>
            <w:tcW w:w="171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227 escuelas turno públicas de nivel básico en la delegación Tlalpan</w:t>
            </w:r>
          </w:p>
        </w:tc>
        <w:tc>
          <w:tcPr>
            <w:tcW w:w="162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Del total de los planteles públicos de educación básica, solo 30 escuelas contaban con una banda de guerra.</w:t>
            </w:r>
          </w:p>
        </w:tc>
      </w:tr>
      <w:tr w:rsidR="008469CC" w:rsidRPr="00825748" w:rsidTr="007D3003">
        <w:trPr>
          <w:tblCellSpacing w:w="0" w:type="dxa"/>
        </w:trPr>
        <w:tc>
          <w:tcPr>
            <w:tcW w:w="16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Objetivo</w:t>
            </w:r>
          </w:p>
        </w:tc>
        <w:tc>
          <w:tcPr>
            <w:tcW w:w="171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Hasta 25 bandas de guerra y un asesor.</w:t>
            </w:r>
          </w:p>
        </w:tc>
        <w:tc>
          <w:tcPr>
            <w:tcW w:w="162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Se convocó a todos los planteles</w:t>
            </w:r>
          </w:p>
        </w:tc>
      </w:tr>
      <w:tr w:rsidR="008469CC" w:rsidRPr="00825748" w:rsidTr="007D3003">
        <w:trPr>
          <w:tblCellSpacing w:w="0" w:type="dxa"/>
        </w:trPr>
        <w:tc>
          <w:tcPr>
            <w:tcW w:w="166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Atendida</w:t>
            </w:r>
          </w:p>
        </w:tc>
        <w:tc>
          <w:tcPr>
            <w:tcW w:w="171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25 bandas de guerra y un asesor.</w:t>
            </w:r>
          </w:p>
        </w:tc>
        <w:tc>
          <w:tcPr>
            <w:tcW w:w="162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Se cubrió con la meta programada</w:t>
            </w:r>
          </w:p>
        </w:tc>
      </w:tr>
    </w:tbl>
    <w:p w:rsidR="008469CC" w:rsidRDefault="008469CC" w:rsidP="00825748">
      <w:pPr>
        <w:spacing w:after="0" w:line="240" w:lineRule="auto"/>
        <w:jc w:val="both"/>
        <w:rPr>
          <w:rFonts w:ascii="Times New Roman" w:eastAsia="Times New Roman" w:hAnsi="Times New Roman" w:cs="Times New Roman"/>
          <w:sz w:val="20"/>
          <w:szCs w:val="20"/>
          <w:lang w:eastAsia="es-MX"/>
        </w:rPr>
      </w:pPr>
    </w:p>
    <w:tbl>
      <w:tblPr>
        <w:tblW w:w="5000" w:type="pct"/>
        <w:tblCellSpacing w:w="0" w:type="dxa"/>
        <w:tblBorders>
          <w:bottom w:val="single" w:sz="6" w:space="0" w:color="00000A"/>
          <w:insideH w:val="single" w:sz="6" w:space="0" w:color="00000A"/>
          <w:insideV w:val="single" w:sz="6" w:space="0" w:color="00000A"/>
        </w:tblBorders>
        <w:tblCellMar>
          <w:top w:w="105" w:type="dxa"/>
          <w:left w:w="105" w:type="dxa"/>
          <w:bottom w:w="105" w:type="dxa"/>
          <w:right w:w="105" w:type="dxa"/>
        </w:tblCellMar>
        <w:tblLook w:val="04A0" w:firstRow="1" w:lastRow="0" w:firstColumn="1" w:lastColumn="0" w:noHBand="0" w:noVBand="1"/>
      </w:tblPr>
      <w:tblGrid>
        <w:gridCol w:w="1483"/>
        <w:gridCol w:w="1952"/>
        <w:gridCol w:w="3454"/>
        <w:gridCol w:w="1573"/>
        <w:gridCol w:w="1726"/>
      </w:tblGrid>
      <w:tr w:rsidR="008469CC" w:rsidRPr="00825748" w:rsidTr="00825748">
        <w:trPr>
          <w:tblCellSpacing w:w="0" w:type="dxa"/>
        </w:trPr>
        <w:tc>
          <w:tcPr>
            <w:tcW w:w="1686" w:type="pct"/>
            <w:gridSpan w:val="2"/>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b/>
                <w:bCs/>
                <w:sz w:val="19"/>
                <w:szCs w:val="19"/>
                <w:lang w:eastAsia="es-MX"/>
              </w:rPr>
              <w:t>En las Reglas de Operación 2015, se incluyeron satisfactoriamente los siguientes aspectos:</w:t>
            </w:r>
          </w:p>
        </w:tc>
        <w:tc>
          <w:tcPr>
            <w:tcW w:w="1695" w:type="pc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b/>
                <w:bCs/>
                <w:sz w:val="19"/>
                <w:szCs w:val="19"/>
                <w:lang w:eastAsia="es-MX"/>
              </w:rPr>
              <w:t>Extracto de las ROP 2015</w:t>
            </w:r>
          </w:p>
        </w:tc>
        <w:tc>
          <w:tcPr>
            <w:tcW w:w="772" w:type="pc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b/>
                <w:bCs/>
                <w:sz w:val="19"/>
                <w:szCs w:val="19"/>
                <w:lang w:eastAsia="es-MX"/>
              </w:rPr>
              <w:t>Valoración</w:t>
            </w:r>
          </w:p>
        </w:tc>
        <w:tc>
          <w:tcPr>
            <w:tcW w:w="847" w:type="pc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b/>
                <w:bCs/>
                <w:sz w:val="19"/>
                <w:szCs w:val="19"/>
                <w:lang w:eastAsia="es-MX"/>
              </w:rPr>
              <w:t>Justificación</w:t>
            </w:r>
          </w:p>
        </w:tc>
      </w:tr>
      <w:tr w:rsidR="008469CC" w:rsidRPr="00825748" w:rsidTr="00825748">
        <w:trPr>
          <w:tblCellSpacing w:w="0" w:type="dxa"/>
        </w:trPr>
        <w:tc>
          <w:tcPr>
            <w:tcW w:w="728" w:type="pct"/>
            <w:vMerge w:val="restar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Población potencial</w:t>
            </w:r>
          </w:p>
        </w:tc>
        <w:tc>
          <w:tcPr>
            <w:tcW w:w="958" w:type="pc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Descripción</w:t>
            </w:r>
          </w:p>
        </w:tc>
        <w:tc>
          <w:tcPr>
            <w:tcW w:w="1695" w:type="pct"/>
            <w:vMerge w:val="restart"/>
            <w:tcMar>
              <w:top w:w="0" w:type="dxa"/>
              <w:left w:w="108"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 xml:space="preserve">No se especifica </w:t>
            </w:r>
          </w:p>
        </w:tc>
        <w:tc>
          <w:tcPr>
            <w:tcW w:w="772" w:type="pct"/>
            <w:vMerge w:val="restart"/>
            <w:tcMar>
              <w:top w:w="0" w:type="dxa"/>
              <w:left w:w="108" w:type="dxa"/>
              <w:bottom w:w="0" w:type="dxa"/>
              <w:right w:w="108" w:type="dxa"/>
            </w:tcMar>
            <w:hideMark/>
          </w:tcPr>
          <w:p w:rsidR="008469CC" w:rsidRPr="00825748" w:rsidRDefault="003F30B5"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No se especifica</w:t>
            </w:r>
          </w:p>
        </w:tc>
        <w:tc>
          <w:tcPr>
            <w:tcW w:w="847" w:type="pct"/>
            <w:vMerge w:val="restart"/>
            <w:tcMar>
              <w:top w:w="0" w:type="dxa"/>
              <w:left w:w="108" w:type="dxa"/>
              <w:bottom w:w="0" w:type="dxa"/>
              <w:right w:w="108" w:type="dxa"/>
            </w:tcMar>
            <w:hideMark/>
          </w:tcPr>
          <w:p w:rsidR="008469CC" w:rsidRPr="00825748" w:rsidRDefault="006C0832"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En las reglas de operación no se hace referencia a datos estadísticos que sustenten el programa</w:t>
            </w:r>
          </w:p>
        </w:tc>
      </w:tr>
      <w:tr w:rsidR="008469CC" w:rsidRPr="00825748" w:rsidTr="00825748">
        <w:trPr>
          <w:tblCellSpacing w:w="0" w:type="dxa"/>
        </w:trPr>
        <w:tc>
          <w:tcPr>
            <w:tcW w:w="728" w:type="pct"/>
            <w:vMerge/>
            <w:vAlign w:val="center"/>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c>
          <w:tcPr>
            <w:tcW w:w="958" w:type="pc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Datos Estadísticos</w:t>
            </w:r>
          </w:p>
        </w:tc>
        <w:tc>
          <w:tcPr>
            <w:tcW w:w="1695" w:type="pct"/>
            <w:vMerge/>
            <w:vAlign w:val="center"/>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c>
          <w:tcPr>
            <w:tcW w:w="772" w:type="pct"/>
            <w:vMerge/>
            <w:vAlign w:val="center"/>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c>
          <w:tcPr>
            <w:tcW w:w="847" w:type="pct"/>
            <w:vMerge/>
            <w:vAlign w:val="center"/>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r>
      <w:tr w:rsidR="008469CC" w:rsidRPr="00825748" w:rsidTr="00825748">
        <w:trPr>
          <w:tblCellSpacing w:w="0" w:type="dxa"/>
        </w:trPr>
        <w:tc>
          <w:tcPr>
            <w:tcW w:w="728" w:type="pct"/>
            <w:vMerge w:val="restar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Población objetivo</w:t>
            </w:r>
          </w:p>
        </w:tc>
        <w:tc>
          <w:tcPr>
            <w:tcW w:w="958" w:type="pc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Descripción</w:t>
            </w:r>
          </w:p>
        </w:tc>
        <w:tc>
          <w:tcPr>
            <w:tcW w:w="1695" w:type="pct"/>
            <w:vMerge w:val="restart"/>
            <w:tcMar>
              <w:top w:w="0" w:type="dxa"/>
              <w:left w:w="108"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Hasta 25 apoyos a Bandas de Guerra de Escuelas Públicas de Tlalpan a nivel básico. Un instructor para el fortalecimiento y conformación de Bandas de Guerra escolares.</w:t>
            </w:r>
          </w:p>
        </w:tc>
        <w:tc>
          <w:tcPr>
            <w:tcW w:w="772" w:type="pct"/>
            <w:vMerge w:val="restart"/>
            <w:tcMar>
              <w:top w:w="0" w:type="dxa"/>
              <w:left w:w="108" w:type="dxa"/>
              <w:bottom w:w="0" w:type="dxa"/>
              <w:right w:w="108" w:type="dxa"/>
            </w:tcMar>
            <w:hideMark/>
          </w:tcPr>
          <w:p w:rsidR="008469CC" w:rsidRPr="00825748" w:rsidRDefault="003F30B5"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Satisfactorio</w:t>
            </w:r>
          </w:p>
        </w:tc>
        <w:tc>
          <w:tcPr>
            <w:tcW w:w="847" w:type="pct"/>
            <w:vMerge w:val="restart"/>
            <w:tcMar>
              <w:top w:w="0" w:type="dxa"/>
              <w:left w:w="108" w:type="dxa"/>
              <w:bottom w:w="0" w:type="dxa"/>
              <w:right w:w="108" w:type="dxa"/>
            </w:tcMar>
            <w:hideMark/>
          </w:tcPr>
          <w:p w:rsidR="008469CC" w:rsidRPr="00825748" w:rsidRDefault="006C0832"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Cumple con lo establecido en los Lineamientos para la elaboración de Reglas de Operación 2015.</w:t>
            </w:r>
          </w:p>
        </w:tc>
      </w:tr>
      <w:tr w:rsidR="008469CC" w:rsidRPr="00825748" w:rsidTr="00825748">
        <w:trPr>
          <w:tblCellSpacing w:w="0" w:type="dxa"/>
        </w:trPr>
        <w:tc>
          <w:tcPr>
            <w:tcW w:w="728" w:type="pct"/>
            <w:vMerge/>
            <w:vAlign w:val="center"/>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c>
          <w:tcPr>
            <w:tcW w:w="958" w:type="pc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Datos Estadísticos</w:t>
            </w:r>
          </w:p>
        </w:tc>
        <w:tc>
          <w:tcPr>
            <w:tcW w:w="1695" w:type="pct"/>
            <w:vMerge/>
            <w:vAlign w:val="center"/>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c>
          <w:tcPr>
            <w:tcW w:w="772" w:type="pct"/>
            <w:vMerge/>
            <w:vAlign w:val="center"/>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c>
          <w:tcPr>
            <w:tcW w:w="847" w:type="pct"/>
            <w:vMerge/>
            <w:vAlign w:val="center"/>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r>
      <w:tr w:rsidR="008469CC" w:rsidRPr="00825748" w:rsidTr="00825748">
        <w:trPr>
          <w:tblCellSpacing w:w="0" w:type="dxa"/>
        </w:trPr>
        <w:tc>
          <w:tcPr>
            <w:tcW w:w="728" w:type="pct"/>
            <w:vMerge w:val="restar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Población atendida</w:t>
            </w:r>
          </w:p>
        </w:tc>
        <w:tc>
          <w:tcPr>
            <w:tcW w:w="958" w:type="pc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Descripción</w:t>
            </w:r>
          </w:p>
        </w:tc>
        <w:tc>
          <w:tcPr>
            <w:tcW w:w="1695" w:type="pct"/>
            <w:vMerge w:val="restart"/>
            <w:tcMar>
              <w:top w:w="0" w:type="dxa"/>
              <w:left w:w="108" w:type="dxa"/>
              <w:bottom w:w="0" w:type="dxa"/>
              <w:right w:w="108" w:type="dxa"/>
            </w:tcMar>
            <w:vAlign w:val="cente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No se especifica</w:t>
            </w:r>
          </w:p>
        </w:tc>
        <w:tc>
          <w:tcPr>
            <w:tcW w:w="772" w:type="pct"/>
            <w:vMerge w:val="restart"/>
            <w:tcMar>
              <w:top w:w="0" w:type="dxa"/>
              <w:left w:w="108" w:type="dxa"/>
              <w:bottom w:w="0" w:type="dxa"/>
              <w:right w:w="108" w:type="dxa"/>
            </w:tcMar>
            <w:hideMark/>
          </w:tcPr>
          <w:p w:rsidR="008469CC" w:rsidRPr="00825748" w:rsidRDefault="003F30B5"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No se especifica</w:t>
            </w:r>
          </w:p>
        </w:tc>
        <w:tc>
          <w:tcPr>
            <w:tcW w:w="847" w:type="pct"/>
            <w:vMerge w:val="restart"/>
            <w:tcMar>
              <w:top w:w="0" w:type="dxa"/>
              <w:left w:w="108" w:type="dxa"/>
              <w:bottom w:w="0" w:type="dxa"/>
              <w:right w:w="108" w:type="dxa"/>
            </w:tcMar>
            <w:hideMark/>
          </w:tcPr>
          <w:p w:rsidR="008469CC" w:rsidRPr="00825748" w:rsidRDefault="006C0832"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En las reglas de operación no se hace referencia a datos estadísticos que sustenten el programa</w:t>
            </w:r>
          </w:p>
        </w:tc>
      </w:tr>
      <w:tr w:rsidR="008469CC" w:rsidRPr="00825748" w:rsidTr="00825748">
        <w:trPr>
          <w:tblCellSpacing w:w="0" w:type="dxa"/>
        </w:trPr>
        <w:tc>
          <w:tcPr>
            <w:tcW w:w="728" w:type="pct"/>
            <w:vMerge/>
            <w:vAlign w:val="center"/>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c>
          <w:tcPr>
            <w:tcW w:w="958" w:type="pct"/>
            <w:tcMar>
              <w:top w:w="0" w:type="dxa"/>
              <w:left w:w="108" w:type="dxa"/>
              <w:bottom w:w="0" w:type="dxa"/>
              <w:right w:w="108" w:type="dxa"/>
            </w:tcMar>
            <w:hideMark/>
          </w:tcPr>
          <w:p w:rsidR="008469CC" w:rsidRPr="0082574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825748">
              <w:rPr>
                <w:rFonts w:ascii="Times New Roman" w:eastAsia="Times New Roman" w:hAnsi="Times New Roman" w:cs="Times New Roman"/>
                <w:sz w:val="19"/>
                <w:szCs w:val="19"/>
                <w:lang w:eastAsia="es-MX"/>
              </w:rPr>
              <w:t>Datos Estadísticos</w:t>
            </w:r>
          </w:p>
        </w:tc>
        <w:tc>
          <w:tcPr>
            <w:tcW w:w="1695" w:type="pct"/>
            <w:vMerge/>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c>
          <w:tcPr>
            <w:tcW w:w="772" w:type="pct"/>
            <w:vMerge/>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c>
          <w:tcPr>
            <w:tcW w:w="847" w:type="pct"/>
            <w:vMerge/>
            <w:hideMark/>
          </w:tcPr>
          <w:p w:rsidR="008469CC" w:rsidRPr="00825748" w:rsidRDefault="008469CC" w:rsidP="00D42476">
            <w:pPr>
              <w:spacing w:after="0" w:line="240" w:lineRule="auto"/>
              <w:jc w:val="both"/>
              <w:rPr>
                <w:rFonts w:ascii="Times New Roman" w:eastAsia="Times New Roman" w:hAnsi="Times New Roman" w:cs="Times New Roman"/>
                <w:sz w:val="19"/>
                <w:szCs w:val="19"/>
                <w:lang w:eastAsia="es-MX"/>
              </w:rPr>
            </w:pPr>
          </w:p>
        </w:tc>
      </w:tr>
    </w:tbl>
    <w:p w:rsidR="00825748" w:rsidRPr="00825748" w:rsidRDefault="00825748" w:rsidP="00825748">
      <w:pPr>
        <w:spacing w:after="0" w:line="240" w:lineRule="auto"/>
        <w:jc w:val="both"/>
        <w:rPr>
          <w:rFonts w:ascii="Times New Roman" w:eastAsia="Times New Roman" w:hAnsi="Times New Roman" w:cs="Times New Roman"/>
          <w:bCs/>
          <w:sz w:val="20"/>
          <w:szCs w:val="20"/>
          <w:lang w:eastAsia="es-MX"/>
        </w:rPr>
      </w:pPr>
    </w:p>
    <w:p w:rsidR="008469CC" w:rsidRPr="00D42476" w:rsidRDefault="008469CC" w:rsidP="00825748">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III.4. Análisis del Marco Lógico del Programa Social</w:t>
      </w:r>
    </w:p>
    <w:p w:rsidR="008469CC" w:rsidRPr="00D42476" w:rsidRDefault="008469CC" w:rsidP="00825748">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825748">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III.4.1. Árbol del Problema</w:t>
      </w:r>
    </w:p>
    <w:p w:rsidR="008469CC" w:rsidRDefault="008469CC" w:rsidP="00825748">
      <w:pPr>
        <w:spacing w:after="0" w:line="240" w:lineRule="auto"/>
        <w:jc w:val="both"/>
        <w:rPr>
          <w:rFonts w:ascii="Times New Roman" w:eastAsia="Times New Roman" w:hAnsi="Times New Roman" w:cs="Times New Roman"/>
          <w:sz w:val="20"/>
          <w:szCs w:val="20"/>
          <w:lang w:eastAsia="es-MX"/>
        </w:rPr>
      </w:pPr>
    </w:p>
    <w:p w:rsidR="008469CC" w:rsidRPr="00D42476" w:rsidRDefault="00825748" w:rsidP="00D42476">
      <w:pPr>
        <w:spacing w:before="100" w:beforeAutospacing="1" w:after="0" w:line="240" w:lineRule="auto"/>
        <w:jc w:val="both"/>
        <w:rPr>
          <w:rFonts w:ascii="Times New Roman" w:eastAsia="Times New Roman" w:hAnsi="Times New Roman" w:cs="Times New Roman"/>
          <w:sz w:val="20"/>
          <w:szCs w:val="20"/>
          <w:lang w:eastAsia="es-MX"/>
        </w:rPr>
      </w:pPr>
      <w:r w:rsidRPr="00825748">
        <w:rPr>
          <w:noProof/>
          <w:lang w:eastAsia="es-MX"/>
        </w:rPr>
        <w:lastRenderedPageBreak/>
        <w:drawing>
          <wp:inline distT="0" distB="0" distL="0" distR="0" wp14:anchorId="35607161" wp14:editId="4FEA630A">
            <wp:extent cx="6332220" cy="23458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2220" cy="2345832"/>
                    </a:xfrm>
                    <a:prstGeom prst="rect">
                      <a:avLst/>
                    </a:prstGeom>
                    <a:noFill/>
                    <a:ln>
                      <a:noFill/>
                    </a:ln>
                  </pic:spPr>
                </pic:pic>
              </a:graphicData>
            </a:graphic>
          </wp:inline>
        </w:drawing>
      </w:r>
    </w:p>
    <w:p w:rsidR="008469CC" w:rsidRPr="00D42476" w:rsidRDefault="008469CC" w:rsidP="00825748">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825748">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III.4.2. Árbol de Objetivos</w:t>
      </w:r>
    </w:p>
    <w:p w:rsidR="008469CC" w:rsidRDefault="008469CC" w:rsidP="00825748">
      <w:pPr>
        <w:spacing w:after="0" w:line="240" w:lineRule="auto"/>
        <w:jc w:val="both"/>
        <w:rPr>
          <w:rFonts w:ascii="Times New Roman" w:eastAsia="Times New Roman" w:hAnsi="Times New Roman" w:cs="Times New Roman"/>
          <w:sz w:val="20"/>
          <w:szCs w:val="20"/>
          <w:lang w:eastAsia="es-MX"/>
        </w:rPr>
      </w:pPr>
    </w:p>
    <w:p w:rsidR="008469CC" w:rsidRPr="00D42476" w:rsidRDefault="00BD1868" w:rsidP="00D42476">
      <w:pPr>
        <w:spacing w:before="100" w:beforeAutospacing="1" w:after="0" w:line="240" w:lineRule="auto"/>
        <w:jc w:val="both"/>
        <w:rPr>
          <w:rFonts w:ascii="Times New Roman" w:eastAsia="Times New Roman" w:hAnsi="Times New Roman" w:cs="Times New Roman"/>
          <w:sz w:val="20"/>
          <w:szCs w:val="20"/>
          <w:lang w:eastAsia="es-MX"/>
        </w:rPr>
      </w:pPr>
      <w:r w:rsidRPr="00BD1868">
        <w:rPr>
          <w:noProof/>
          <w:lang w:eastAsia="es-MX"/>
        </w:rPr>
        <w:drawing>
          <wp:inline distT="0" distB="0" distL="0" distR="0" wp14:anchorId="68F1F96C" wp14:editId="25FA8DA9">
            <wp:extent cx="6332220" cy="20639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220" cy="2063966"/>
                    </a:xfrm>
                    <a:prstGeom prst="rect">
                      <a:avLst/>
                    </a:prstGeom>
                    <a:noFill/>
                    <a:ln>
                      <a:noFill/>
                    </a:ln>
                  </pic:spPr>
                </pic:pic>
              </a:graphicData>
            </a:graphic>
          </wp:inline>
        </w:drawing>
      </w:r>
    </w:p>
    <w:p w:rsidR="00BD1868" w:rsidRDefault="00BD1868" w:rsidP="00BD1868">
      <w:pPr>
        <w:spacing w:after="0" w:line="240" w:lineRule="auto"/>
        <w:jc w:val="both"/>
        <w:rPr>
          <w:rFonts w:ascii="Times New Roman" w:eastAsia="Times New Roman" w:hAnsi="Times New Roman" w:cs="Times New Roman"/>
          <w:b/>
          <w:bCs/>
          <w:sz w:val="20"/>
          <w:szCs w:val="20"/>
          <w:lang w:eastAsia="es-MX"/>
        </w:rPr>
      </w:pPr>
    </w:p>
    <w:p w:rsidR="008469CC" w:rsidRPr="00D42476" w:rsidRDefault="008469CC" w:rsidP="00BD1868">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III.4.3. Árbol de Acciones</w:t>
      </w:r>
    </w:p>
    <w:p w:rsidR="008469CC" w:rsidRDefault="008469CC" w:rsidP="00BD1868">
      <w:pPr>
        <w:spacing w:after="0" w:line="240" w:lineRule="auto"/>
        <w:jc w:val="both"/>
        <w:rPr>
          <w:rFonts w:ascii="Times New Roman" w:eastAsia="Times New Roman" w:hAnsi="Times New Roman" w:cs="Times New Roman"/>
          <w:sz w:val="20"/>
          <w:szCs w:val="20"/>
          <w:lang w:eastAsia="es-MX"/>
        </w:rPr>
      </w:pPr>
    </w:p>
    <w:p w:rsidR="008469CC" w:rsidRPr="00D42476" w:rsidRDefault="00BD1868" w:rsidP="00D42476">
      <w:pPr>
        <w:spacing w:before="100" w:beforeAutospacing="1" w:after="0" w:line="240" w:lineRule="auto"/>
        <w:jc w:val="both"/>
        <w:rPr>
          <w:rFonts w:ascii="Times New Roman" w:eastAsia="Times New Roman" w:hAnsi="Times New Roman" w:cs="Times New Roman"/>
          <w:sz w:val="20"/>
          <w:szCs w:val="20"/>
          <w:lang w:eastAsia="es-MX"/>
        </w:rPr>
      </w:pPr>
      <w:r w:rsidRPr="00BD1868">
        <w:rPr>
          <w:noProof/>
          <w:lang w:eastAsia="es-MX"/>
        </w:rPr>
        <w:lastRenderedPageBreak/>
        <w:drawing>
          <wp:inline distT="0" distB="0" distL="0" distR="0" wp14:anchorId="4B288F56" wp14:editId="6E0FB134">
            <wp:extent cx="6332220" cy="30663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3066359"/>
                    </a:xfrm>
                    <a:prstGeom prst="rect">
                      <a:avLst/>
                    </a:prstGeom>
                    <a:noFill/>
                    <a:ln>
                      <a:noFill/>
                    </a:ln>
                  </pic:spPr>
                </pic:pic>
              </a:graphicData>
            </a:graphic>
          </wp:inline>
        </w:drawing>
      </w:r>
    </w:p>
    <w:p w:rsidR="008469CC" w:rsidRPr="00D42476" w:rsidRDefault="008469CC" w:rsidP="00BD1868">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III.4.4. Resumen Narrativo</w:t>
      </w:r>
    </w:p>
    <w:p w:rsidR="008469CC" w:rsidRPr="00D42476" w:rsidRDefault="008469CC" w:rsidP="00BD1868">
      <w:pPr>
        <w:spacing w:after="0" w:line="240" w:lineRule="auto"/>
        <w:jc w:val="both"/>
        <w:rPr>
          <w:rFonts w:ascii="Times New Roman" w:eastAsia="Times New Roman" w:hAnsi="Times New Roman" w:cs="Times New Roman"/>
          <w:sz w:val="20"/>
          <w:szCs w:val="20"/>
          <w:lang w:eastAsia="es-MX"/>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685"/>
        <w:gridCol w:w="8538"/>
      </w:tblGrid>
      <w:tr w:rsidR="008469CC" w:rsidRPr="00BD1868" w:rsidTr="007D3003">
        <w:trPr>
          <w:tblCellSpacing w:w="0" w:type="dxa"/>
        </w:trPr>
        <w:tc>
          <w:tcPr>
            <w:tcW w:w="82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 xml:space="preserve">Nivel </w:t>
            </w:r>
          </w:p>
        </w:tc>
        <w:tc>
          <w:tcPr>
            <w:tcW w:w="417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Objetivo</w:t>
            </w:r>
          </w:p>
        </w:tc>
      </w:tr>
      <w:tr w:rsidR="008469CC" w:rsidRPr="00BD1868" w:rsidTr="007D3003">
        <w:trPr>
          <w:tblCellSpacing w:w="0" w:type="dxa"/>
        </w:trPr>
        <w:tc>
          <w:tcPr>
            <w:tcW w:w="82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Fin</w:t>
            </w:r>
          </w:p>
        </w:tc>
        <w:tc>
          <w:tcPr>
            <w:tcW w:w="417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Las escuelas cuentan con bandas de guerra que las puedan representarles en competencias y exhibiciones</w:t>
            </w:r>
          </w:p>
        </w:tc>
      </w:tr>
      <w:tr w:rsidR="008469CC" w:rsidRPr="00BD1868" w:rsidTr="007D3003">
        <w:trPr>
          <w:tblCellSpacing w:w="0" w:type="dxa"/>
        </w:trPr>
        <w:tc>
          <w:tcPr>
            <w:tcW w:w="82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Propósito</w:t>
            </w:r>
          </w:p>
        </w:tc>
        <w:tc>
          <w:tcPr>
            <w:tcW w:w="417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Las familias de estudiantes inscritos en escuelas de educación básica de la Delegación Tlalpan se ven apoyadas para adquirir instrumentos y/o vestuario para participar en actividades cívicas</w:t>
            </w:r>
          </w:p>
        </w:tc>
      </w:tr>
      <w:tr w:rsidR="008469CC" w:rsidRPr="00BD1868" w:rsidTr="007D3003">
        <w:trPr>
          <w:tblCellSpacing w:w="0" w:type="dxa"/>
        </w:trPr>
        <w:tc>
          <w:tcPr>
            <w:tcW w:w="82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Componentes</w:t>
            </w:r>
          </w:p>
        </w:tc>
        <w:tc>
          <w:tcPr>
            <w:tcW w:w="417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 xml:space="preserve">Brindar un apoyo, para la adquisición de los materiales necesarios en una banda de guerra </w:t>
            </w:r>
          </w:p>
        </w:tc>
      </w:tr>
      <w:tr w:rsidR="008469CC" w:rsidRPr="00BD1868" w:rsidTr="007D3003">
        <w:trPr>
          <w:tblCellSpacing w:w="0" w:type="dxa"/>
        </w:trPr>
        <w:tc>
          <w:tcPr>
            <w:tcW w:w="82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Actividades</w:t>
            </w:r>
          </w:p>
        </w:tc>
        <w:tc>
          <w:tcPr>
            <w:tcW w:w="4176"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Brindar apoyo económico, para la adquisición de los materiales necesarios en una banda de guerra y asesorías a las bandas de guerra</w:t>
            </w:r>
          </w:p>
        </w:tc>
      </w:tr>
    </w:tbl>
    <w:p w:rsidR="008469CC" w:rsidRPr="00D42476" w:rsidRDefault="008469CC" w:rsidP="00BD1868">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BD1868">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III.4.5. Matriz de Indicadores del Programa Social</w:t>
      </w:r>
    </w:p>
    <w:p w:rsidR="008469CC" w:rsidRPr="00D42476" w:rsidRDefault="008469CC" w:rsidP="00BD1868">
      <w:pPr>
        <w:spacing w:after="0" w:line="240" w:lineRule="auto"/>
        <w:jc w:val="both"/>
        <w:rPr>
          <w:rFonts w:ascii="Times New Roman" w:eastAsia="Times New Roman" w:hAnsi="Times New Roman" w:cs="Times New Roman"/>
          <w:sz w:val="20"/>
          <w:szCs w:val="20"/>
          <w:lang w:eastAsia="es-MX"/>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411"/>
        <w:gridCol w:w="1278"/>
        <w:gridCol w:w="1278"/>
        <w:gridCol w:w="1278"/>
        <w:gridCol w:w="1212"/>
        <w:gridCol w:w="1090"/>
        <w:gridCol w:w="1290"/>
        <w:gridCol w:w="1386"/>
      </w:tblGrid>
      <w:tr w:rsidR="00BD1868" w:rsidRPr="00BD1868" w:rsidTr="007D3003">
        <w:trPr>
          <w:trHeight w:val="75"/>
          <w:tblCellSpacing w:w="0" w:type="dxa"/>
          <w:jc w:val="center"/>
        </w:trPr>
        <w:tc>
          <w:tcPr>
            <w:tcW w:w="69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 xml:space="preserve">Nivel </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Objetivo</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color w:val="000000" w:themeColor="text1"/>
                <w:sz w:val="19"/>
                <w:szCs w:val="19"/>
                <w:lang w:eastAsia="es-MX"/>
              </w:rPr>
            </w:pPr>
            <w:r w:rsidRPr="00BD1868">
              <w:rPr>
                <w:rFonts w:ascii="Times New Roman" w:eastAsia="Times New Roman" w:hAnsi="Times New Roman" w:cs="Times New Roman"/>
                <w:b/>
                <w:bCs/>
                <w:color w:val="000000" w:themeColor="text1"/>
                <w:sz w:val="19"/>
                <w:szCs w:val="19"/>
                <w:lang w:eastAsia="es-MX"/>
              </w:rPr>
              <w:t>Indicador</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642109" w:rsidP="00D42476">
            <w:pPr>
              <w:spacing w:before="100" w:beforeAutospacing="1" w:after="142" w:line="240" w:lineRule="auto"/>
              <w:jc w:val="both"/>
              <w:rPr>
                <w:rFonts w:ascii="Times New Roman" w:eastAsia="Times New Roman" w:hAnsi="Times New Roman" w:cs="Times New Roman"/>
                <w:color w:val="000000" w:themeColor="text1"/>
                <w:sz w:val="19"/>
                <w:szCs w:val="19"/>
                <w:lang w:eastAsia="es-MX"/>
              </w:rPr>
            </w:pPr>
            <w:r w:rsidRPr="00BD1868">
              <w:rPr>
                <w:rFonts w:ascii="Times New Roman" w:eastAsia="Times New Roman" w:hAnsi="Times New Roman" w:cs="Times New Roman"/>
                <w:b/>
                <w:bCs/>
                <w:color w:val="000000" w:themeColor="text1"/>
                <w:sz w:val="19"/>
                <w:szCs w:val="19"/>
                <w:lang w:eastAsia="es-MX"/>
              </w:rPr>
              <w:t>F</w:t>
            </w:r>
            <w:r w:rsidR="00BC1729" w:rsidRPr="00BD1868">
              <w:rPr>
                <w:rFonts w:ascii="Times New Roman" w:eastAsia="Times New Roman" w:hAnsi="Times New Roman" w:cs="Times New Roman"/>
                <w:b/>
                <w:bCs/>
                <w:color w:val="000000" w:themeColor="text1"/>
                <w:sz w:val="19"/>
                <w:szCs w:val="19"/>
                <w:lang w:eastAsia="es-MX"/>
              </w:rPr>
              <w:t>ó</w:t>
            </w:r>
            <w:r w:rsidRPr="00BD1868">
              <w:rPr>
                <w:rFonts w:ascii="Times New Roman" w:eastAsia="Times New Roman" w:hAnsi="Times New Roman" w:cs="Times New Roman"/>
                <w:b/>
                <w:bCs/>
                <w:color w:val="000000" w:themeColor="text1"/>
                <w:sz w:val="19"/>
                <w:szCs w:val="19"/>
                <w:lang w:eastAsia="es-MX"/>
              </w:rPr>
              <w:t>rmula de Cá</w:t>
            </w:r>
            <w:r w:rsidR="008469CC" w:rsidRPr="00BD1868">
              <w:rPr>
                <w:rFonts w:ascii="Times New Roman" w:eastAsia="Times New Roman" w:hAnsi="Times New Roman" w:cs="Times New Roman"/>
                <w:b/>
                <w:bCs/>
                <w:color w:val="000000" w:themeColor="text1"/>
                <w:sz w:val="19"/>
                <w:szCs w:val="19"/>
                <w:lang w:eastAsia="es-MX"/>
              </w:rPr>
              <w:t>lculo</w:t>
            </w:r>
          </w:p>
        </w:tc>
        <w:tc>
          <w:tcPr>
            <w:tcW w:w="5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color w:val="000000" w:themeColor="text1"/>
                <w:sz w:val="19"/>
                <w:szCs w:val="19"/>
                <w:lang w:eastAsia="es-MX"/>
              </w:rPr>
            </w:pPr>
            <w:r w:rsidRPr="00BD1868">
              <w:rPr>
                <w:rFonts w:ascii="Times New Roman" w:eastAsia="Times New Roman" w:hAnsi="Times New Roman" w:cs="Times New Roman"/>
                <w:b/>
                <w:bCs/>
                <w:color w:val="000000" w:themeColor="text1"/>
                <w:sz w:val="19"/>
                <w:szCs w:val="19"/>
                <w:lang w:eastAsia="es-MX"/>
              </w:rPr>
              <w:t>Tipo de indicador</w:t>
            </w:r>
          </w:p>
        </w:tc>
        <w:tc>
          <w:tcPr>
            <w:tcW w:w="53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color w:val="000000" w:themeColor="text1"/>
                <w:sz w:val="19"/>
                <w:szCs w:val="19"/>
                <w:lang w:eastAsia="es-MX"/>
              </w:rPr>
            </w:pPr>
            <w:r w:rsidRPr="00BD1868">
              <w:rPr>
                <w:rFonts w:ascii="Times New Roman" w:eastAsia="Times New Roman" w:hAnsi="Times New Roman" w:cs="Times New Roman"/>
                <w:b/>
                <w:bCs/>
                <w:color w:val="000000" w:themeColor="text1"/>
                <w:sz w:val="19"/>
                <w:szCs w:val="19"/>
                <w:lang w:eastAsia="es-MX"/>
              </w:rPr>
              <w:t>Unidad de Medida</w:t>
            </w:r>
          </w:p>
        </w:tc>
        <w:tc>
          <w:tcPr>
            <w:tcW w:w="63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color w:val="000000" w:themeColor="text1"/>
                <w:sz w:val="19"/>
                <w:szCs w:val="19"/>
                <w:lang w:eastAsia="es-MX"/>
              </w:rPr>
            </w:pPr>
            <w:r w:rsidRPr="00BD1868">
              <w:rPr>
                <w:rFonts w:ascii="Times New Roman" w:eastAsia="Times New Roman" w:hAnsi="Times New Roman" w:cs="Times New Roman"/>
                <w:b/>
                <w:bCs/>
                <w:color w:val="000000" w:themeColor="text1"/>
                <w:sz w:val="19"/>
                <w:szCs w:val="19"/>
                <w:lang w:eastAsia="es-MX"/>
              </w:rPr>
              <w:t>Medios de Verificación</w:t>
            </w:r>
          </w:p>
        </w:tc>
        <w:tc>
          <w:tcPr>
            <w:tcW w:w="67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color w:val="000000" w:themeColor="text1"/>
                <w:sz w:val="19"/>
                <w:szCs w:val="19"/>
                <w:lang w:eastAsia="es-MX"/>
              </w:rPr>
            </w:pPr>
            <w:r w:rsidRPr="00BD1868">
              <w:rPr>
                <w:rFonts w:ascii="Times New Roman" w:eastAsia="Times New Roman" w:hAnsi="Times New Roman" w:cs="Times New Roman"/>
                <w:b/>
                <w:bCs/>
                <w:color w:val="000000" w:themeColor="text1"/>
                <w:sz w:val="19"/>
                <w:szCs w:val="19"/>
                <w:lang w:eastAsia="es-MX"/>
              </w:rPr>
              <w:t>Supuestos</w:t>
            </w:r>
          </w:p>
        </w:tc>
      </w:tr>
      <w:tr w:rsidR="00BD1868" w:rsidRPr="00BD1868" w:rsidTr="007D3003">
        <w:trPr>
          <w:trHeight w:val="840"/>
          <w:tblCellSpacing w:w="0" w:type="dxa"/>
          <w:jc w:val="center"/>
        </w:trPr>
        <w:tc>
          <w:tcPr>
            <w:tcW w:w="69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Fin</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Brindar apoyo a</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la economía de las familias</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La reducción</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del gasto que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hacen las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familias para la</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 xml:space="preserve">adquisición de </w:t>
            </w:r>
            <w:r w:rsidR="00E42E9F" w:rsidRPr="00BD1868">
              <w:rPr>
                <w:rFonts w:ascii="Times New Roman" w:eastAsia="Times New Roman" w:hAnsi="Times New Roman" w:cs="Times New Roman"/>
                <w:bCs/>
                <w:sz w:val="19"/>
                <w:szCs w:val="19"/>
                <w:lang w:eastAsia="es-MX"/>
              </w:rPr>
              <w:t>instrumentos y/o vestuario para participar en actividades cívicas</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Gasto total al</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inicio del ciclo</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escolar sin</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 xml:space="preserve">apoyo </w:t>
            </w:r>
            <w:r w:rsidR="00BD1868">
              <w:rPr>
                <w:rFonts w:ascii="Times New Roman" w:hAnsi="Times New Roman" w:cs="Times New Roman"/>
                <w:b/>
                <w:bCs/>
                <w:sz w:val="19"/>
                <w:szCs w:val="19"/>
              </w:rPr>
              <w:t>–</w:t>
            </w:r>
            <w:r w:rsidRPr="00BD1868">
              <w:rPr>
                <w:rFonts w:ascii="Times New Roman" w:hAnsi="Times New Roman" w:cs="Times New Roman"/>
                <w:b/>
                <w:bCs/>
                <w:sz w:val="19"/>
                <w:szCs w:val="19"/>
              </w:rPr>
              <w:t xml:space="preserve"> </w:t>
            </w:r>
            <w:r w:rsidRPr="00BD1868">
              <w:rPr>
                <w:rFonts w:ascii="Times New Roman" w:hAnsi="Times New Roman" w:cs="Times New Roman"/>
                <w:sz w:val="19"/>
                <w:szCs w:val="19"/>
              </w:rPr>
              <w:t>gasto</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total al inicio</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del ciclo escolar</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 xml:space="preserve">con el apoyo </w:t>
            </w:r>
            <w:r w:rsidRPr="00BD1868">
              <w:rPr>
                <w:rFonts w:ascii="Times New Roman" w:hAnsi="Times New Roman" w:cs="Times New Roman"/>
                <w:b/>
                <w:bCs/>
                <w:sz w:val="19"/>
                <w:szCs w:val="19"/>
              </w:rPr>
              <w:t>=</w:t>
            </w:r>
            <w:r w:rsidR="00BD1868">
              <w:rPr>
                <w:rFonts w:ascii="Times New Roman" w:hAnsi="Times New Roman" w:cs="Times New Roman"/>
                <w:b/>
                <w:bCs/>
                <w:sz w:val="19"/>
                <w:szCs w:val="19"/>
              </w:rPr>
              <w:t xml:space="preserve"> </w:t>
            </w:r>
            <w:r w:rsidRPr="00BD1868">
              <w:rPr>
                <w:rFonts w:ascii="Times New Roman" w:hAnsi="Times New Roman" w:cs="Times New Roman"/>
                <w:sz w:val="19"/>
                <w:szCs w:val="19"/>
              </w:rPr>
              <w:t>apoyo en la</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economía</w:t>
            </w:r>
          </w:p>
        </w:tc>
        <w:tc>
          <w:tcPr>
            <w:tcW w:w="5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Eficacia</w:t>
            </w:r>
          </w:p>
        </w:tc>
        <w:tc>
          <w:tcPr>
            <w:tcW w:w="53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Variación</w:t>
            </w:r>
          </w:p>
        </w:tc>
        <w:tc>
          <w:tcPr>
            <w:tcW w:w="63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Encuestas a</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grupos focales</w:t>
            </w:r>
          </w:p>
        </w:tc>
        <w:tc>
          <w:tcPr>
            <w:tcW w:w="67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Las escuelas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aceptarán el</w:t>
            </w:r>
            <w:r w:rsidR="001240A7" w:rsidRPr="00BD1868">
              <w:rPr>
                <w:rFonts w:ascii="Times New Roman" w:hAnsi="Times New Roman" w:cs="Times New Roman"/>
                <w:sz w:val="19"/>
                <w:szCs w:val="19"/>
              </w:rPr>
              <w:t xml:space="preserve"> apoyo otorgado</w:t>
            </w:r>
            <w:r w:rsidRPr="00BD1868">
              <w:rPr>
                <w:rFonts w:ascii="Times New Roman" w:hAnsi="Times New Roman" w:cs="Times New Roman"/>
                <w:sz w:val="19"/>
                <w:szCs w:val="19"/>
              </w:rPr>
              <w:t xml:space="preserve"> como</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oficial</w:t>
            </w:r>
          </w:p>
        </w:tc>
      </w:tr>
      <w:tr w:rsidR="00BD1868" w:rsidRPr="00BD1868" w:rsidTr="007D3003">
        <w:trPr>
          <w:trHeight w:val="1320"/>
          <w:tblCellSpacing w:w="0" w:type="dxa"/>
          <w:jc w:val="center"/>
        </w:trPr>
        <w:tc>
          <w:tcPr>
            <w:tcW w:w="69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lastRenderedPageBreak/>
              <w:t>Propósito</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Cs/>
                <w:sz w:val="19"/>
                <w:szCs w:val="19"/>
                <w:lang w:eastAsia="es-MX"/>
              </w:rPr>
              <w:t>Las familias de estudiantes inscritos en escuelas de educación básica de la Delegación Tlalpan se ven apoyadas para adquirir instrumentos y/o vestuario para participar en actividades cívicas</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La cantidad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niños inscritos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en dichos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planteles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atendidos por el programa.</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Alumnos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inscritos en</w:t>
            </w:r>
            <w:r w:rsidR="00491C0B" w:rsidRPr="00BD1868">
              <w:rPr>
                <w:rFonts w:ascii="Times New Roman" w:hAnsi="Times New Roman" w:cs="Times New Roman"/>
                <w:sz w:val="19"/>
                <w:szCs w:val="19"/>
              </w:rPr>
              <w:t xml:space="preserve"> escuelas públicas que tengan Banda de Guerra</w:t>
            </w:r>
            <w:r w:rsidRPr="00BD1868">
              <w:rPr>
                <w:rFonts w:ascii="Times New Roman" w:hAnsi="Times New Roman" w:cs="Times New Roman"/>
                <w:sz w:val="19"/>
                <w:szCs w:val="19"/>
              </w:rPr>
              <w:t xml:space="preserve"> por el programa / X</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100</w:t>
            </w:r>
            <w:r w:rsidR="00BD1868">
              <w:rPr>
                <w:rFonts w:ascii="Times New Roman" w:hAnsi="Times New Roman" w:cs="Times New Roman"/>
                <w:sz w:val="19"/>
                <w:szCs w:val="19"/>
              </w:rPr>
              <w:t xml:space="preserve"> </w:t>
            </w:r>
            <w:r w:rsidR="00491C0B" w:rsidRPr="00BD1868">
              <w:rPr>
                <w:rFonts w:ascii="Times New Roman" w:hAnsi="Times New Roman" w:cs="Times New Roman"/>
                <w:sz w:val="19"/>
                <w:szCs w:val="19"/>
              </w:rPr>
              <w:t>en escuelas públicas que tengan Banda de Guerra</w:t>
            </w:r>
          </w:p>
        </w:tc>
        <w:tc>
          <w:tcPr>
            <w:tcW w:w="5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Eficiencia</w:t>
            </w:r>
          </w:p>
        </w:tc>
        <w:tc>
          <w:tcPr>
            <w:tcW w:w="53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Porcentaje</w:t>
            </w:r>
          </w:p>
        </w:tc>
        <w:tc>
          <w:tcPr>
            <w:tcW w:w="63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Padrón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beneficiarios</w:t>
            </w:r>
          </w:p>
        </w:tc>
        <w:tc>
          <w:tcPr>
            <w:tcW w:w="67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Los menores se encuentran</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inscritos en</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escuelas de la</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delegación</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Tlalpan</w:t>
            </w:r>
          </w:p>
        </w:tc>
      </w:tr>
      <w:tr w:rsidR="00BD1868" w:rsidRPr="00BD1868" w:rsidTr="007D3003">
        <w:trPr>
          <w:trHeight w:val="495"/>
          <w:tblCellSpacing w:w="0" w:type="dxa"/>
          <w:jc w:val="center"/>
        </w:trPr>
        <w:tc>
          <w:tcPr>
            <w:tcW w:w="690"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Componentes</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Cs/>
                <w:sz w:val="19"/>
                <w:szCs w:val="19"/>
                <w:lang w:eastAsia="es-MX"/>
              </w:rPr>
              <w:t xml:space="preserve">Brindar un apoyo, para la adquisición de los materiales necesarios en una banda de guerra </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Entrega de apoyo para la adquisición de materiales de Banda de Guerra</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Costo promedio</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por entrega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 xml:space="preserve">apoyo </w:t>
            </w:r>
            <w:r w:rsidR="00491C0B" w:rsidRPr="00BD1868">
              <w:rPr>
                <w:rFonts w:ascii="Times New Roman" w:hAnsi="Times New Roman" w:cs="Times New Roman"/>
                <w:sz w:val="19"/>
                <w:szCs w:val="19"/>
              </w:rPr>
              <w:t>de Banda de Guerra</w:t>
            </w:r>
          </w:p>
        </w:tc>
        <w:tc>
          <w:tcPr>
            <w:tcW w:w="5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Presupuesto</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asignado al</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programa / #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apoyos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entregados</w:t>
            </w:r>
          </w:p>
        </w:tc>
        <w:tc>
          <w:tcPr>
            <w:tcW w:w="53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Eficacia</w:t>
            </w:r>
          </w:p>
        </w:tc>
        <w:tc>
          <w:tcPr>
            <w:tcW w:w="63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Promedio</w:t>
            </w:r>
          </w:p>
        </w:tc>
        <w:tc>
          <w:tcPr>
            <w:tcW w:w="67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Las escuelas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aceptarán el</w:t>
            </w:r>
            <w:r w:rsidR="00BD1868">
              <w:rPr>
                <w:rFonts w:ascii="Times New Roman" w:hAnsi="Times New Roman" w:cs="Times New Roman"/>
                <w:sz w:val="19"/>
                <w:szCs w:val="19"/>
              </w:rPr>
              <w:t xml:space="preserve"> </w:t>
            </w:r>
            <w:r w:rsidR="00491C0B" w:rsidRPr="00BD1868">
              <w:rPr>
                <w:rFonts w:ascii="Times New Roman" w:hAnsi="Times New Roman" w:cs="Times New Roman"/>
                <w:sz w:val="19"/>
                <w:szCs w:val="19"/>
              </w:rPr>
              <w:t>apoyo de Banda de</w:t>
            </w:r>
            <w:r w:rsidR="00BD1868">
              <w:rPr>
                <w:rFonts w:ascii="Times New Roman" w:hAnsi="Times New Roman" w:cs="Times New Roman"/>
                <w:sz w:val="19"/>
                <w:szCs w:val="19"/>
              </w:rPr>
              <w:t xml:space="preserve"> </w:t>
            </w:r>
            <w:r w:rsidR="00491C0B" w:rsidRPr="00BD1868">
              <w:rPr>
                <w:rFonts w:ascii="Times New Roman" w:hAnsi="Times New Roman" w:cs="Times New Roman"/>
                <w:sz w:val="19"/>
                <w:szCs w:val="19"/>
              </w:rPr>
              <w:t>Guerra</w:t>
            </w:r>
          </w:p>
        </w:tc>
      </w:tr>
      <w:tr w:rsidR="00BD1868" w:rsidRPr="00BD1868" w:rsidTr="00BD1868">
        <w:trPr>
          <w:trHeight w:val="1035"/>
          <w:tblCellSpacing w:w="0" w:type="dxa"/>
          <w:jc w:val="center"/>
        </w:trPr>
        <w:tc>
          <w:tcPr>
            <w:tcW w:w="690" w:type="pct"/>
            <w:vMerge w:val="restart"/>
            <w:tcBorders>
              <w:top w:val="single" w:sz="6" w:space="0" w:color="00000A"/>
              <w:left w:val="single" w:sz="6" w:space="0" w:color="00000A"/>
              <w:right w:val="single" w:sz="6" w:space="0" w:color="00000A"/>
            </w:tcBorders>
            <w:tcMar>
              <w:top w:w="0" w:type="dxa"/>
              <w:left w:w="113" w:type="dxa"/>
              <w:bottom w:w="0" w:type="dxa"/>
              <w:right w:w="108" w:type="dxa"/>
            </w:tcMar>
            <w:hideMark/>
          </w:tcPr>
          <w:p w:rsidR="00B5113E" w:rsidRPr="00BD1868" w:rsidRDefault="00B5113E"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Actividades</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B5113E" w:rsidRPr="00BD1868" w:rsidRDefault="00B5113E"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Junta</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Informativa</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B5113E" w:rsidRPr="00BD1868" w:rsidRDefault="00D63343"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Planteles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asistentes a la reunión</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B5113E" w:rsidRPr="00BD1868" w:rsidRDefault="00D63343"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Total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planteles / Total</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de planteles X100 asistentes</w:t>
            </w:r>
          </w:p>
        </w:tc>
        <w:tc>
          <w:tcPr>
            <w:tcW w:w="5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B5113E" w:rsidRPr="00BD1868" w:rsidRDefault="00D63343"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Variación</w:t>
            </w:r>
          </w:p>
        </w:tc>
        <w:tc>
          <w:tcPr>
            <w:tcW w:w="53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B5113E" w:rsidRPr="00BD1868" w:rsidRDefault="00D63343"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Porcentaje</w:t>
            </w:r>
          </w:p>
        </w:tc>
        <w:tc>
          <w:tcPr>
            <w:tcW w:w="63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B5113E" w:rsidRPr="00BD1868" w:rsidRDefault="00D63343" w:rsidP="00D42476">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Registro de participantes</w:t>
            </w:r>
          </w:p>
        </w:tc>
        <w:tc>
          <w:tcPr>
            <w:tcW w:w="67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B5113E" w:rsidRPr="00BD1868" w:rsidRDefault="00D63343"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Los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representantes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cuentan con la</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disposición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tiempo para asistir</w:t>
            </w:r>
          </w:p>
        </w:tc>
      </w:tr>
      <w:tr w:rsidR="00BD1868" w:rsidRPr="00BD1868" w:rsidTr="00BD1868">
        <w:trPr>
          <w:trHeight w:val="1035"/>
          <w:tblCellSpacing w:w="0" w:type="dxa"/>
          <w:jc w:val="center"/>
        </w:trPr>
        <w:tc>
          <w:tcPr>
            <w:tcW w:w="690" w:type="pct"/>
            <w:vMerge/>
            <w:tcBorders>
              <w:left w:val="single" w:sz="6" w:space="0" w:color="00000A"/>
              <w:bottom w:val="single" w:sz="6" w:space="0" w:color="00000A"/>
              <w:right w:val="single" w:sz="6" w:space="0" w:color="00000A"/>
            </w:tcBorders>
            <w:tcMar>
              <w:top w:w="0" w:type="dxa"/>
              <w:left w:w="113" w:type="dxa"/>
              <w:bottom w:w="0" w:type="dxa"/>
              <w:right w:w="108" w:type="dxa"/>
            </w:tcMar>
          </w:tcPr>
          <w:p w:rsidR="00B5113E" w:rsidRPr="00BD1868" w:rsidRDefault="00B5113E" w:rsidP="00D42476">
            <w:pPr>
              <w:spacing w:before="100" w:beforeAutospacing="1" w:after="142" w:line="240" w:lineRule="auto"/>
              <w:jc w:val="both"/>
              <w:rPr>
                <w:rFonts w:ascii="Times New Roman" w:eastAsia="Times New Roman" w:hAnsi="Times New Roman" w:cs="Times New Roman"/>
                <w:b/>
                <w:bCs/>
                <w:sz w:val="19"/>
                <w:szCs w:val="19"/>
                <w:lang w:eastAsia="es-MX"/>
              </w:rPr>
            </w:pP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B5113E" w:rsidRPr="00BD1868" w:rsidRDefault="00BD1868" w:rsidP="00BD1868">
            <w:pPr>
              <w:autoSpaceDE w:val="0"/>
              <w:autoSpaceDN w:val="0"/>
              <w:adjustRightInd w:val="0"/>
              <w:spacing w:after="0" w:line="240" w:lineRule="auto"/>
              <w:rPr>
                <w:rFonts w:ascii="Times New Roman" w:eastAsia="Times New Roman" w:hAnsi="Times New Roman" w:cs="Times New Roman"/>
                <w:b/>
                <w:bCs/>
                <w:sz w:val="19"/>
                <w:szCs w:val="19"/>
                <w:lang w:eastAsia="es-MX"/>
              </w:rPr>
            </w:pPr>
            <w:r w:rsidRPr="00BD1868">
              <w:rPr>
                <w:rFonts w:ascii="Times New Roman" w:hAnsi="Times New Roman" w:cs="Times New Roman"/>
                <w:sz w:val="19"/>
                <w:szCs w:val="19"/>
              </w:rPr>
              <w:t>Elaboración de</w:t>
            </w:r>
            <w:r>
              <w:rPr>
                <w:rFonts w:ascii="Times New Roman" w:hAnsi="Times New Roman" w:cs="Times New Roman"/>
                <w:sz w:val="19"/>
                <w:szCs w:val="19"/>
              </w:rPr>
              <w:t xml:space="preserve"> </w:t>
            </w:r>
            <w:r w:rsidRPr="00BD1868">
              <w:rPr>
                <w:rFonts w:ascii="Times New Roman" w:hAnsi="Times New Roman" w:cs="Times New Roman"/>
                <w:sz w:val="19"/>
                <w:szCs w:val="19"/>
              </w:rPr>
              <w:t>Padrones</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B5113E" w:rsidRPr="00BD1868" w:rsidRDefault="00D63343"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Variación anual</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de personas que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integran el</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padrón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beneficiarios</w:t>
            </w:r>
          </w:p>
        </w:tc>
        <w:tc>
          <w:tcPr>
            <w:tcW w:w="625"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B5113E" w:rsidRPr="00BD1868" w:rsidRDefault="00D63343"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beneficiarios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del año 2016 / #</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de beneficiarios</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del año 2015</w:t>
            </w:r>
          </w:p>
        </w:tc>
        <w:tc>
          <w:tcPr>
            <w:tcW w:w="59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B5113E" w:rsidRPr="00BD1868" w:rsidRDefault="00D63343"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Eficiencia</w:t>
            </w:r>
          </w:p>
        </w:tc>
        <w:tc>
          <w:tcPr>
            <w:tcW w:w="533"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B5113E" w:rsidRPr="00BD1868" w:rsidRDefault="00D63343"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Tasa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variación</w:t>
            </w:r>
          </w:p>
        </w:tc>
        <w:tc>
          <w:tcPr>
            <w:tcW w:w="631"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B5113E" w:rsidRPr="00BD1868" w:rsidRDefault="00D63343" w:rsidP="00BD1868">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Padrón de</w:t>
            </w:r>
            <w:r w:rsidR="00BD1868">
              <w:rPr>
                <w:rFonts w:ascii="Times New Roman" w:hAnsi="Times New Roman" w:cs="Times New Roman"/>
                <w:sz w:val="19"/>
                <w:szCs w:val="19"/>
              </w:rPr>
              <w:t xml:space="preserve"> </w:t>
            </w:r>
            <w:r w:rsidRPr="00BD1868">
              <w:rPr>
                <w:rFonts w:ascii="Times New Roman" w:hAnsi="Times New Roman" w:cs="Times New Roman"/>
                <w:sz w:val="19"/>
                <w:szCs w:val="19"/>
              </w:rPr>
              <w:t>beneficiarios</w:t>
            </w:r>
          </w:p>
        </w:tc>
        <w:tc>
          <w:tcPr>
            <w:tcW w:w="679"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B5113E" w:rsidRPr="00BD1868" w:rsidRDefault="00B5113E" w:rsidP="00D42476">
            <w:pPr>
              <w:spacing w:before="100" w:beforeAutospacing="1" w:after="142" w:line="240" w:lineRule="auto"/>
              <w:jc w:val="both"/>
              <w:rPr>
                <w:rFonts w:ascii="Times New Roman" w:eastAsia="Times New Roman" w:hAnsi="Times New Roman" w:cs="Times New Roman"/>
                <w:sz w:val="19"/>
                <w:szCs w:val="19"/>
                <w:lang w:eastAsia="es-MX"/>
              </w:rPr>
            </w:pPr>
          </w:p>
        </w:tc>
      </w:tr>
    </w:tbl>
    <w:p w:rsidR="008469CC" w:rsidRPr="00D42476" w:rsidRDefault="008469CC" w:rsidP="00BD1868">
      <w:pPr>
        <w:spacing w:after="0" w:line="240" w:lineRule="auto"/>
        <w:jc w:val="both"/>
        <w:rPr>
          <w:rFonts w:ascii="Times New Roman" w:eastAsia="Times New Roman" w:hAnsi="Times New Roman" w:cs="Times New Roman"/>
          <w:sz w:val="20"/>
          <w:szCs w:val="20"/>
          <w:lang w:eastAsia="es-MX"/>
        </w:rPr>
      </w:pPr>
    </w:p>
    <w:p w:rsidR="008469CC" w:rsidRPr="00D42476" w:rsidRDefault="008469CC" w:rsidP="00BD1868">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III.4.6. Consistencia Interna del Programa Social (Lógica Vertical)</w:t>
      </w:r>
    </w:p>
    <w:p w:rsidR="008469CC" w:rsidRDefault="008469CC" w:rsidP="00BD1868">
      <w:pPr>
        <w:spacing w:after="0" w:line="240" w:lineRule="auto"/>
        <w:jc w:val="both"/>
        <w:rPr>
          <w:rFonts w:ascii="Times New Roman" w:eastAsia="Times New Roman" w:hAnsi="Times New Roman" w:cs="Times New Roman"/>
          <w:sz w:val="20"/>
          <w:szCs w:val="20"/>
          <w:lang w:eastAsia="es-MX"/>
        </w:rPr>
      </w:pPr>
    </w:p>
    <w:tbl>
      <w:tblPr>
        <w:tblW w:w="4916" w:type="pct"/>
        <w:jc w:val="center"/>
        <w:tblCellSpacing w:w="0" w:type="dxa"/>
        <w:tblCellMar>
          <w:top w:w="105" w:type="dxa"/>
          <w:left w:w="105" w:type="dxa"/>
          <w:bottom w:w="105" w:type="dxa"/>
          <w:right w:w="105" w:type="dxa"/>
        </w:tblCellMar>
        <w:tblLook w:val="04A0" w:firstRow="1" w:lastRow="0" w:firstColumn="1" w:lastColumn="0" w:noHBand="0" w:noVBand="1"/>
      </w:tblPr>
      <w:tblGrid>
        <w:gridCol w:w="2963"/>
        <w:gridCol w:w="1843"/>
        <w:gridCol w:w="2125"/>
        <w:gridCol w:w="3120"/>
      </w:tblGrid>
      <w:tr w:rsidR="008469CC" w:rsidRPr="00BD1868" w:rsidTr="00BD1868">
        <w:trPr>
          <w:tblCellSpacing w:w="0" w:type="dxa"/>
          <w:jc w:val="center"/>
        </w:trPr>
        <w:tc>
          <w:tcPr>
            <w:tcW w:w="1474" w:type="pct"/>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Aspecto</w:t>
            </w:r>
          </w:p>
        </w:tc>
        <w:tc>
          <w:tcPr>
            <w:tcW w:w="1974" w:type="pct"/>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valoración</w:t>
            </w:r>
          </w:p>
        </w:tc>
        <w:tc>
          <w:tcPr>
            <w:tcW w:w="1552" w:type="pct"/>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Propuesta de modificación</w:t>
            </w:r>
          </w:p>
        </w:tc>
      </w:tr>
      <w:tr w:rsidR="008469CC" w:rsidRPr="00BD1868" w:rsidTr="00BD1868">
        <w:trPr>
          <w:tblCellSpacing w:w="0" w:type="dxa"/>
          <w:jc w:val="center"/>
        </w:trPr>
        <w:tc>
          <w:tcPr>
            <w:tcW w:w="1474" w:type="pct"/>
            <w:vMerge/>
            <w:tcBorders>
              <w:top w:val="single" w:sz="6" w:space="0" w:color="00000A"/>
              <w:left w:val="single" w:sz="6" w:space="0" w:color="00000A"/>
              <w:bottom w:val="single" w:sz="6" w:space="0" w:color="00000A"/>
              <w:right w:val="single" w:sz="6" w:space="0" w:color="00000A"/>
            </w:tcBorders>
            <w:vAlign w:val="center"/>
            <w:hideMark/>
          </w:tcPr>
          <w:p w:rsidR="008469CC" w:rsidRPr="00BD1868" w:rsidRDefault="008469CC" w:rsidP="00D42476">
            <w:pPr>
              <w:spacing w:after="0" w:line="240" w:lineRule="auto"/>
              <w:jc w:val="both"/>
              <w:rPr>
                <w:rFonts w:ascii="Times New Roman" w:eastAsia="Times New Roman" w:hAnsi="Times New Roman" w:cs="Times New Roman"/>
                <w:sz w:val="19"/>
                <w:szCs w:val="19"/>
                <w:lang w:eastAsia="es-MX"/>
              </w:rPr>
            </w:pP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Matriz de Indicadores 2015</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8469CC" w:rsidRPr="00BD1868" w:rsidRDefault="008469C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
                <w:bCs/>
                <w:sz w:val="19"/>
                <w:szCs w:val="19"/>
                <w:lang w:eastAsia="es-MX"/>
              </w:rPr>
              <w:t>Matriz de Indicadores Propuesta</w:t>
            </w:r>
          </w:p>
        </w:tc>
        <w:tc>
          <w:tcPr>
            <w:tcW w:w="1552" w:type="pct"/>
            <w:vMerge/>
            <w:tcBorders>
              <w:top w:val="single" w:sz="6" w:space="0" w:color="00000A"/>
              <w:left w:val="single" w:sz="6" w:space="0" w:color="00000A"/>
              <w:bottom w:val="single" w:sz="6" w:space="0" w:color="00000A"/>
              <w:right w:val="single" w:sz="6" w:space="0" w:color="00000A"/>
            </w:tcBorders>
            <w:hideMark/>
          </w:tcPr>
          <w:p w:rsidR="008469CC" w:rsidRPr="00BD1868" w:rsidRDefault="008469CC" w:rsidP="00D42476">
            <w:pPr>
              <w:spacing w:after="0" w:line="240" w:lineRule="auto"/>
              <w:jc w:val="both"/>
              <w:rPr>
                <w:rFonts w:ascii="Times New Roman" w:eastAsia="Times New Roman" w:hAnsi="Times New Roman" w:cs="Times New Roman"/>
                <w:sz w:val="19"/>
                <w:szCs w:val="19"/>
                <w:lang w:eastAsia="es-MX"/>
              </w:rPr>
            </w:pPr>
          </w:p>
        </w:tc>
      </w:tr>
      <w:tr w:rsidR="001D750B"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D750B" w:rsidRPr="00BD1868" w:rsidRDefault="001D750B"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El fin del programa está vinculado a objetivos o metas generales, sectoriales o institucionales</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D750B"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D750B" w:rsidRPr="00BD1868" w:rsidRDefault="0014045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Parcial</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1D750B" w:rsidRPr="00BD1868" w:rsidRDefault="0014045C" w:rsidP="00D42476">
            <w:pPr>
              <w:pStyle w:val="Sinespaciad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 xml:space="preserve">Se deberá especificar </w:t>
            </w:r>
            <w:r w:rsidR="00AE3F71" w:rsidRPr="00BD1868">
              <w:rPr>
                <w:rFonts w:ascii="Times New Roman" w:hAnsi="Times New Roman" w:cs="Times New Roman"/>
                <w:sz w:val="19"/>
                <w:szCs w:val="19"/>
              </w:rPr>
              <w:t>la creación y funcionamiento de bandas de guerra en escuelas públicas de educación básica de la Delegación Tlalpan, a fin de fortalecer el derecho al acceso a la cultura y la promoción de una cultura cívica</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 xml:space="preserve">Se incluyen las actividades necesarias y suficientes para la </w:t>
            </w:r>
            <w:r w:rsidRPr="00BD1868">
              <w:rPr>
                <w:rFonts w:ascii="Times New Roman" w:eastAsia="Times New Roman" w:hAnsi="Times New Roman" w:cs="Times New Roman"/>
                <w:sz w:val="19"/>
                <w:szCs w:val="19"/>
                <w:lang w:eastAsia="es-MX"/>
              </w:rPr>
              <w:lastRenderedPageBreak/>
              <w:t>consecución de cada componente</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lastRenderedPageBreak/>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14045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Parcial</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E42E9F" w:rsidP="00BD1868">
            <w:pPr>
              <w:pStyle w:val="Sinespaciad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 xml:space="preserve">Se deberá incluir la </w:t>
            </w:r>
            <w:r w:rsidR="00AE3F71" w:rsidRPr="00BD1868">
              <w:rPr>
                <w:rFonts w:ascii="Times New Roman" w:hAnsi="Times New Roman" w:cs="Times New Roman"/>
                <w:sz w:val="19"/>
                <w:szCs w:val="19"/>
              </w:rPr>
              <w:t>capacitación y asesoría hasta a las bandas de guerra.</w:t>
            </w:r>
            <w:r w:rsidR="00BD1868">
              <w:rPr>
                <w:rFonts w:ascii="Times New Roman" w:hAnsi="Times New Roman" w:cs="Times New Roman"/>
                <w:sz w:val="19"/>
                <w:szCs w:val="19"/>
              </w:rPr>
              <w:t xml:space="preserve"> </w:t>
            </w:r>
            <w:r w:rsidR="00AE3F71" w:rsidRPr="00BD1868">
              <w:rPr>
                <w:rFonts w:ascii="Times New Roman" w:hAnsi="Times New Roman" w:cs="Times New Roman"/>
                <w:sz w:val="19"/>
                <w:szCs w:val="19"/>
              </w:rPr>
              <w:lastRenderedPageBreak/>
              <w:t>Dotar a las instituciones de materiales para la conformación y mantenimiento</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lastRenderedPageBreak/>
              <w:t>Los componentes son los necesarios y suficientes para lograr el propósito del programa</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A64A0B"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Por medio de la implementación y seguimiento de diversas actividades tales como como la capacitación, asesoría y dotación de materiales se puede lograr el</w:t>
            </w:r>
            <w:r w:rsidRPr="00BD1868">
              <w:rPr>
                <w:rFonts w:ascii="Times New Roman" w:hAnsi="Times New Roman" w:cs="Times New Roman"/>
                <w:sz w:val="19"/>
                <w:szCs w:val="19"/>
              </w:rPr>
              <w:t xml:space="preserve"> fomento a las tradiciones y el fortalecimiento de los procesos </w:t>
            </w:r>
            <w:proofErr w:type="spellStart"/>
            <w:r w:rsidRPr="00BD1868">
              <w:rPr>
                <w:rFonts w:ascii="Times New Roman" w:hAnsi="Times New Roman" w:cs="Times New Roman"/>
                <w:sz w:val="19"/>
                <w:szCs w:val="19"/>
              </w:rPr>
              <w:t>identitarios</w:t>
            </w:r>
            <w:proofErr w:type="spellEnd"/>
            <w:r w:rsidRPr="00BD1868">
              <w:rPr>
                <w:rFonts w:ascii="Times New Roman" w:hAnsi="Times New Roman" w:cs="Times New Roman"/>
                <w:sz w:val="19"/>
                <w:szCs w:val="19"/>
              </w:rPr>
              <w:t>.</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El propósito es único y representa un cambio específico en las condiciones de vida de la población objetivo</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A64A0B" w:rsidP="00BD1868">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Garantizar el acceso en igualdad de condiciones a la educación y la cultura, con procesos que fortalezcan los aprendizajes relacionado</w:t>
            </w:r>
            <w:r w:rsidR="00BD1868">
              <w:rPr>
                <w:rFonts w:ascii="Times New Roman" w:hAnsi="Times New Roman" w:cs="Times New Roman"/>
                <w:sz w:val="19"/>
                <w:szCs w:val="19"/>
              </w:rPr>
              <w:t>s</w:t>
            </w:r>
            <w:r w:rsidRPr="00BD1868">
              <w:rPr>
                <w:rFonts w:ascii="Times New Roman" w:hAnsi="Times New Roman" w:cs="Times New Roman"/>
                <w:sz w:val="19"/>
                <w:szCs w:val="19"/>
              </w:rPr>
              <w:t xml:space="preserve"> con la Formación Cívica y Ética, el fomento a las tradiciones y el fortalecimiento de los procesos </w:t>
            </w:r>
            <w:proofErr w:type="spellStart"/>
            <w:r w:rsidRPr="00BD1868">
              <w:rPr>
                <w:rFonts w:ascii="Times New Roman" w:hAnsi="Times New Roman" w:cs="Times New Roman"/>
                <w:sz w:val="19"/>
                <w:szCs w:val="19"/>
              </w:rPr>
              <w:t>identitarios</w:t>
            </w:r>
            <w:proofErr w:type="spellEnd"/>
            <w:r w:rsidR="00BD1868">
              <w:rPr>
                <w:rFonts w:ascii="Times New Roman" w:hAnsi="Times New Roman" w:cs="Times New Roman"/>
                <w:sz w:val="19"/>
                <w:szCs w:val="19"/>
              </w:rPr>
              <w:t xml:space="preserve">. </w:t>
            </w:r>
            <w:r w:rsidR="00AE3F71" w:rsidRPr="00BD1868">
              <w:rPr>
                <w:rFonts w:ascii="Times New Roman" w:eastAsia="Times New Roman" w:hAnsi="Times New Roman" w:cs="Times New Roman"/>
                <w:sz w:val="19"/>
                <w:szCs w:val="19"/>
                <w:lang w:eastAsia="es-MX"/>
              </w:rPr>
              <w:t xml:space="preserve">Por medio del apoyo económico para la adquisición de insumos para Bandas de Guerra, es posible incidir como </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En el propósito la población objetivo está definida con claridad y acotada geográfica o socialmente</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A64A0B"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Con la implementación del programa de Bandas de Guerra se benefician a los alumnos de jardines de niños, primarias y secundarias públicas de las zonas con mayor grado de marginalidad de la Delegación Tlalpan.</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El Propósito es consecuencia directa que se espera ocurrirá como resultado de los componentes</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A64A0B"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Por medio de la implementación y seguimiento de diversas actividades tales como como la capacitación, asesoría y dotación de materiales se puede lograr el</w:t>
            </w:r>
            <w:r w:rsidRPr="00BD1868">
              <w:rPr>
                <w:rFonts w:ascii="Times New Roman" w:hAnsi="Times New Roman" w:cs="Times New Roman"/>
                <w:sz w:val="19"/>
                <w:szCs w:val="19"/>
              </w:rPr>
              <w:t xml:space="preserve"> fomento a las tradiciones y el fortalecimiento de los procesos </w:t>
            </w:r>
            <w:proofErr w:type="spellStart"/>
            <w:r w:rsidRPr="00BD1868">
              <w:rPr>
                <w:rFonts w:ascii="Times New Roman" w:hAnsi="Times New Roman" w:cs="Times New Roman"/>
                <w:sz w:val="19"/>
                <w:szCs w:val="19"/>
              </w:rPr>
              <w:t>identitarios</w:t>
            </w:r>
            <w:proofErr w:type="spellEnd"/>
            <w:r w:rsidRPr="00BD1868">
              <w:rPr>
                <w:rFonts w:ascii="Times New Roman" w:hAnsi="Times New Roman" w:cs="Times New Roman"/>
                <w:sz w:val="19"/>
                <w:szCs w:val="19"/>
              </w:rPr>
              <w:t>.</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El objetivo de</w:t>
            </w:r>
            <w:r w:rsidR="009E761C" w:rsidRPr="00BD1868">
              <w:rPr>
                <w:rFonts w:ascii="Times New Roman" w:eastAsia="Times New Roman" w:hAnsi="Times New Roman" w:cs="Times New Roman"/>
                <w:sz w:val="19"/>
                <w:szCs w:val="19"/>
                <w:lang w:eastAsia="es-MX"/>
              </w:rPr>
              <w:t>l</w:t>
            </w:r>
            <w:r w:rsidRPr="00BD1868">
              <w:rPr>
                <w:rFonts w:ascii="Times New Roman" w:eastAsia="Times New Roman" w:hAnsi="Times New Roman" w:cs="Times New Roman"/>
                <w:sz w:val="19"/>
                <w:szCs w:val="19"/>
                <w:lang w:eastAsia="es-MX"/>
              </w:rPr>
              <w:t xml:space="preserve"> fin tiene asociado al menos un supuesto y está fuera del ámbito del control del programa</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9E761C" w:rsidP="00D42476">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hAnsi="Times New Roman" w:cs="Times New Roman"/>
                <w:sz w:val="19"/>
                <w:szCs w:val="19"/>
              </w:rPr>
              <w:t>No está fuera del ámbito del control del programa, ya que el programa debe de brindar apoyo a la economía de las familias</w:t>
            </w:r>
            <w:r w:rsidR="0014045C" w:rsidRPr="00BD1868">
              <w:rPr>
                <w:rFonts w:ascii="Times New Roman" w:hAnsi="Times New Roman" w:cs="Times New Roman"/>
                <w:sz w:val="19"/>
                <w:szCs w:val="19"/>
              </w:rPr>
              <w:t>.</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El objetivo de propósito tiene asociado al menos un supuesto y está fuera del ámbito del control del programa</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E42E9F"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 xml:space="preserve">Satisfactoria </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E42E9F" w:rsidP="00D42476">
            <w:pPr>
              <w:autoSpaceDE w:val="0"/>
              <w:autoSpaceDN w:val="0"/>
              <w:adjustRightInd w:val="0"/>
              <w:spacing w:after="0" w:line="240" w:lineRule="auto"/>
              <w:rPr>
                <w:rFonts w:ascii="Times New Roman" w:eastAsia="Times New Roman" w:hAnsi="Times New Roman" w:cs="Times New Roman"/>
                <w:sz w:val="19"/>
                <w:szCs w:val="19"/>
                <w:lang w:eastAsia="es-MX"/>
              </w:rPr>
            </w:pPr>
            <w:r w:rsidRPr="00BD1868">
              <w:rPr>
                <w:rFonts w:ascii="Times New Roman" w:eastAsia="Times New Roman" w:hAnsi="Times New Roman" w:cs="Times New Roman"/>
                <w:bCs/>
                <w:sz w:val="19"/>
                <w:szCs w:val="19"/>
                <w:lang w:eastAsia="es-MX"/>
              </w:rPr>
              <w:t>No está fuera del ámbito de control del programa, ya que las</w:t>
            </w:r>
            <w:r w:rsidR="0014045C" w:rsidRPr="00BD1868">
              <w:rPr>
                <w:rFonts w:ascii="Times New Roman" w:eastAsia="Times New Roman" w:hAnsi="Times New Roman" w:cs="Times New Roman"/>
                <w:bCs/>
                <w:sz w:val="19"/>
                <w:szCs w:val="19"/>
                <w:lang w:eastAsia="es-MX"/>
              </w:rPr>
              <w:t xml:space="preserve"> familias de estudiantes inscritos en escuelas de educación básica de la Delegación Tlalpan se ven apoyadas para adquirir instrumentos y/o vestuario para participar en actividades cívicas</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Si se mantiene el supuesto, se considera que el cumplimiento del propósito implica el logro del fin</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14045C"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Con la propuesta de modificación anterior, se mantiene el cumplimiento del logro del fin.</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Los componentes tienen asociados al menos un supuesto y está fuera del ámbito del control del programa</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E42E9F"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bCs/>
                <w:sz w:val="19"/>
                <w:szCs w:val="19"/>
                <w:lang w:eastAsia="es-MX"/>
              </w:rPr>
              <w:t>No está fuera del ámbito de control del programa, ya que en los componentes se considera brindar un apoyo para la adquisición de los materiales necesarios en una banda de guerra</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lastRenderedPageBreak/>
              <w:t>Si se mantienen los supuestos, se considera que la entrega de los componentes implica el logro del propósito</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0E7309" w:rsidRPr="00BD1868" w:rsidRDefault="0057193A"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Se mantienen los supuestos, por lo tanto se considera el logro del propósito</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Las actividades tienen asociado al menos un supuesto y está fuera del ámbito del control del programa</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0E7309" w:rsidRPr="00BD1868" w:rsidRDefault="0057193A" w:rsidP="00D42476">
            <w:pPr>
              <w:autoSpaceDE w:val="0"/>
              <w:autoSpaceDN w:val="0"/>
              <w:adjustRightInd w:val="0"/>
              <w:spacing w:after="0" w:line="240" w:lineRule="auto"/>
              <w:rPr>
                <w:rFonts w:ascii="Times New Roman" w:hAnsi="Times New Roman" w:cs="Times New Roman"/>
                <w:sz w:val="19"/>
                <w:szCs w:val="19"/>
              </w:rPr>
            </w:pPr>
            <w:r w:rsidRPr="00BD1868">
              <w:rPr>
                <w:rFonts w:ascii="Times New Roman" w:eastAsia="Times New Roman" w:hAnsi="Times New Roman" w:cs="Times New Roman"/>
                <w:sz w:val="19"/>
                <w:szCs w:val="19"/>
                <w:lang w:eastAsia="es-MX"/>
              </w:rPr>
              <w:t xml:space="preserve">De las actividades, </w:t>
            </w:r>
            <w:r w:rsidRPr="00BD1868">
              <w:rPr>
                <w:rFonts w:ascii="Times New Roman" w:hAnsi="Times New Roman" w:cs="Times New Roman"/>
                <w:sz w:val="19"/>
                <w:szCs w:val="19"/>
              </w:rPr>
              <w:t>la disposición de tiempo para asistir, está fuera del ámbito del control de programa.</w:t>
            </w:r>
          </w:p>
        </w:tc>
      </w:tr>
      <w:tr w:rsidR="000E7309" w:rsidRPr="00BD1868" w:rsidTr="00BD1868">
        <w:trPr>
          <w:tblCellSpacing w:w="0" w:type="dxa"/>
          <w:jc w:val="center"/>
        </w:trPr>
        <w:tc>
          <w:tcPr>
            <w:tcW w:w="1474"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0E7309" w:rsidRPr="00BD1868" w:rsidRDefault="000E7309" w:rsidP="00D42476">
            <w:pPr>
              <w:spacing w:before="100" w:beforeAutospacing="1"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Si se mantienen los supuestos, se considera que la realización de las actividades implica la generación de los componentes</w:t>
            </w:r>
          </w:p>
        </w:tc>
        <w:tc>
          <w:tcPr>
            <w:tcW w:w="91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57"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0E7309" w:rsidRPr="00BD1868" w:rsidRDefault="000E7309"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552" w:type="pc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0E7309" w:rsidRPr="00BD1868" w:rsidRDefault="00E4199E" w:rsidP="00D42476">
            <w:pPr>
              <w:spacing w:before="100" w:beforeAutospacing="1" w:after="142" w:line="240" w:lineRule="auto"/>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Con base en los supuestos y la realización de actividades, es posible la generación de los componentes</w:t>
            </w:r>
          </w:p>
        </w:tc>
      </w:tr>
    </w:tbl>
    <w:p w:rsidR="00944223" w:rsidRPr="00D42476" w:rsidRDefault="00944223" w:rsidP="00BD1868">
      <w:pPr>
        <w:spacing w:after="0" w:line="240" w:lineRule="auto"/>
        <w:jc w:val="both"/>
        <w:rPr>
          <w:rFonts w:ascii="Times New Roman" w:hAnsi="Times New Roman" w:cs="Times New Roman"/>
          <w:sz w:val="20"/>
          <w:szCs w:val="20"/>
        </w:rPr>
      </w:pPr>
    </w:p>
    <w:p w:rsidR="00E4199E" w:rsidRPr="00D42476" w:rsidRDefault="00E4199E" w:rsidP="00BD1868">
      <w:pPr>
        <w:spacing w:after="0" w:line="240" w:lineRule="auto"/>
        <w:jc w:val="both"/>
        <w:rPr>
          <w:rFonts w:ascii="Times New Roman" w:eastAsia="Times New Roman" w:hAnsi="Times New Roman" w:cs="Times New Roman"/>
          <w:sz w:val="20"/>
          <w:szCs w:val="20"/>
          <w:lang w:eastAsia="es-MX"/>
        </w:rPr>
      </w:pPr>
      <w:r w:rsidRPr="00D42476">
        <w:rPr>
          <w:rFonts w:ascii="Times New Roman" w:eastAsia="Times New Roman" w:hAnsi="Times New Roman" w:cs="Times New Roman"/>
          <w:b/>
          <w:bCs/>
          <w:sz w:val="20"/>
          <w:szCs w:val="20"/>
          <w:lang w:eastAsia="es-MX"/>
        </w:rPr>
        <w:t>III.4.7. Valoración del diseño y Consistencia de los Indicadores para el Monitoreo del Programa Social (Lógica Horizontal)</w:t>
      </w:r>
    </w:p>
    <w:p w:rsidR="0057193A" w:rsidRPr="00D42476" w:rsidRDefault="0057193A" w:rsidP="00BD1868">
      <w:pPr>
        <w:spacing w:after="0" w:line="240" w:lineRule="auto"/>
        <w:jc w:val="both"/>
        <w:rPr>
          <w:rFonts w:ascii="Times New Roman" w:hAnsi="Times New Roman" w:cs="Times New Roman"/>
          <w:sz w:val="20"/>
          <w:szCs w:val="20"/>
        </w:rPr>
      </w:pPr>
    </w:p>
    <w:tbl>
      <w:tblPr>
        <w:tblStyle w:val="Tablaconcuadrcula"/>
        <w:tblW w:w="4923" w:type="pct"/>
        <w:jc w:val="center"/>
        <w:tblLook w:val="04A0" w:firstRow="1" w:lastRow="0" w:firstColumn="1" w:lastColumn="0" w:noHBand="0" w:noVBand="1"/>
      </w:tblPr>
      <w:tblGrid>
        <w:gridCol w:w="2724"/>
        <w:gridCol w:w="1842"/>
        <w:gridCol w:w="2127"/>
        <w:gridCol w:w="3338"/>
      </w:tblGrid>
      <w:tr w:rsidR="0057193A" w:rsidRPr="00BD1868" w:rsidTr="00A86FD9">
        <w:trPr>
          <w:trHeight w:val="266"/>
          <w:jc w:val="center"/>
        </w:trPr>
        <w:tc>
          <w:tcPr>
            <w:tcW w:w="1358" w:type="pct"/>
            <w:vMerge w:val="restart"/>
          </w:tcPr>
          <w:p w:rsidR="0057193A" w:rsidRPr="00BD1868" w:rsidRDefault="0057193A" w:rsidP="00D42476">
            <w:pPr>
              <w:spacing w:before="100" w:beforeAutospacing="1"/>
              <w:jc w:val="center"/>
              <w:rPr>
                <w:rFonts w:ascii="Times New Roman" w:eastAsia="Times New Roman" w:hAnsi="Times New Roman" w:cs="Times New Roman"/>
                <w:b/>
                <w:sz w:val="19"/>
                <w:szCs w:val="19"/>
                <w:lang w:eastAsia="es-MX"/>
              </w:rPr>
            </w:pPr>
            <w:r w:rsidRPr="00BD1868">
              <w:rPr>
                <w:rFonts w:ascii="Times New Roman" w:eastAsia="Times New Roman" w:hAnsi="Times New Roman" w:cs="Times New Roman"/>
                <w:b/>
                <w:sz w:val="19"/>
                <w:szCs w:val="19"/>
                <w:lang w:eastAsia="es-MX"/>
              </w:rPr>
              <w:t>Aspecto</w:t>
            </w:r>
          </w:p>
        </w:tc>
        <w:tc>
          <w:tcPr>
            <w:tcW w:w="1978" w:type="pct"/>
            <w:gridSpan w:val="2"/>
          </w:tcPr>
          <w:p w:rsidR="0057193A" w:rsidRPr="00BD1868" w:rsidRDefault="0057193A" w:rsidP="00D42476">
            <w:pPr>
              <w:spacing w:before="100" w:beforeAutospacing="1"/>
              <w:jc w:val="center"/>
              <w:rPr>
                <w:rFonts w:ascii="Times New Roman" w:eastAsia="Times New Roman" w:hAnsi="Times New Roman" w:cs="Times New Roman"/>
                <w:b/>
                <w:sz w:val="19"/>
                <w:szCs w:val="19"/>
                <w:lang w:eastAsia="es-MX"/>
              </w:rPr>
            </w:pPr>
            <w:r w:rsidRPr="00BD1868">
              <w:rPr>
                <w:rFonts w:ascii="Times New Roman" w:eastAsia="Times New Roman" w:hAnsi="Times New Roman" w:cs="Times New Roman"/>
                <w:b/>
                <w:sz w:val="19"/>
                <w:szCs w:val="19"/>
                <w:lang w:eastAsia="es-MX"/>
              </w:rPr>
              <w:t>Valoración</w:t>
            </w:r>
          </w:p>
        </w:tc>
        <w:tc>
          <w:tcPr>
            <w:tcW w:w="1664" w:type="pct"/>
            <w:vMerge w:val="restart"/>
          </w:tcPr>
          <w:p w:rsidR="0057193A" w:rsidRPr="00BD1868" w:rsidRDefault="0057193A" w:rsidP="00D42476">
            <w:pPr>
              <w:spacing w:before="100" w:beforeAutospacing="1"/>
              <w:jc w:val="both"/>
              <w:rPr>
                <w:rFonts w:ascii="Times New Roman" w:eastAsia="Times New Roman" w:hAnsi="Times New Roman" w:cs="Times New Roman"/>
                <w:b/>
                <w:sz w:val="19"/>
                <w:szCs w:val="19"/>
                <w:lang w:eastAsia="es-MX"/>
              </w:rPr>
            </w:pPr>
            <w:r w:rsidRPr="00BD1868">
              <w:rPr>
                <w:rFonts w:ascii="Times New Roman" w:eastAsia="Times New Roman" w:hAnsi="Times New Roman" w:cs="Times New Roman"/>
                <w:b/>
                <w:sz w:val="19"/>
                <w:szCs w:val="19"/>
                <w:lang w:eastAsia="es-MX"/>
              </w:rPr>
              <w:t>Propuesta de Modificación</w:t>
            </w:r>
          </w:p>
        </w:tc>
      </w:tr>
      <w:tr w:rsidR="0057193A" w:rsidRPr="00BD1868" w:rsidTr="00A86FD9">
        <w:trPr>
          <w:trHeight w:val="284"/>
          <w:jc w:val="center"/>
        </w:trPr>
        <w:tc>
          <w:tcPr>
            <w:tcW w:w="1358" w:type="pct"/>
            <w:vMerge/>
          </w:tcPr>
          <w:p w:rsidR="0057193A" w:rsidRPr="00BD1868" w:rsidRDefault="0057193A" w:rsidP="00D42476">
            <w:pPr>
              <w:spacing w:before="100" w:beforeAutospacing="1"/>
              <w:jc w:val="both"/>
              <w:rPr>
                <w:rFonts w:ascii="Times New Roman" w:eastAsia="Times New Roman" w:hAnsi="Times New Roman" w:cs="Times New Roman"/>
                <w:sz w:val="19"/>
                <w:szCs w:val="19"/>
                <w:lang w:eastAsia="es-MX"/>
              </w:rPr>
            </w:pPr>
          </w:p>
        </w:tc>
        <w:tc>
          <w:tcPr>
            <w:tcW w:w="918" w:type="pct"/>
          </w:tcPr>
          <w:p w:rsidR="0057193A" w:rsidRPr="00BD1868" w:rsidRDefault="0057193A" w:rsidP="00D42476">
            <w:pPr>
              <w:spacing w:before="100" w:beforeAutospacing="1"/>
              <w:jc w:val="both"/>
              <w:rPr>
                <w:rFonts w:ascii="Times New Roman" w:eastAsia="Times New Roman" w:hAnsi="Times New Roman" w:cs="Times New Roman"/>
                <w:b/>
                <w:sz w:val="19"/>
                <w:szCs w:val="19"/>
                <w:lang w:eastAsia="es-MX"/>
              </w:rPr>
            </w:pPr>
            <w:r w:rsidRPr="00BD1868">
              <w:rPr>
                <w:rFonts w:ascii="Times New Roman" w:eastAsia="Times New Roman" w:hAnsi="Times New Roman" w:cs="Times New Roman"/>
                <w:b/>
                <w:sz w:val="19"/>
                <w:szCs w:val="19"/>
                <w:lang w:eastAsia="es-MX"/>
              </w:rPr>
              <w:t>Matriz de Indicadores 2015</w:t>
            </w:r>
          </w:p>
        </w:tc>
        <w:tc>
          <w:tcPr>
            <w:tcW w:w="1060" w:type="pct"/>
          </w:tcPr>
          <w:p w:rsidR="0057193A" w:rsidRPr="00BD1868" w:rsidRDefault="0057193A" w:rsidP="00D42476">
            <w:pPr>
              <w:spacing w:before="100" w:beforeAutospacing="1"/>
              <w:jc w:val="both"/>
              <w:rPr>
                <w:rFonts w:ascii="Times New Roman" w:eastAsia="Times New Roman" w:hAnsi="Times New Roman" w:cs="Times New Roman"/>
                <w:b/>
                <w:sz w:val="19"/>
                <w:szCs w:val="19"/>
                <w:lang w:eastAsia="es-MX"/>
              </w:rPr>
            </w:pPr>
            <w:r w:rsidRPr="00BD1868">
              <w:rPr>
                <w:rFonts w:ascii="Times New Roman" w:eastAsia="Times New Roman" w:hAnsi="Times New Roman" w:cs="Times New Roman"/>
                <w:b/>
                <w:sz w:val="19"/>
                <w:szCs w:val="19"/>
                <w:lang w:eastAsia="es-MX"/>
              </w:rPr>
              <w:t>Matriz de Indicadores Propuesta</w:t>
            </w:r>
          </w:p>
        </w:tc>
        <w:tc>
          <w:tcPr>
            <w:tcW w:w="1664" w:type="pct"/>
            <w:vMerge/>
          </w:tcPr>
          <w:p w:rsidR="0057193A" w:rsidRPr="00BD1868" w:rsidRDefault="0057193A" w:rsidP="00D42476">
            <w:pPr>
              <w:spacing w:before="100" w:beforeAutospacing="1"/>
              <w:jc w:val="both"/>
              <w:rPr>
                <w:rFonts w:ascii="Times New Roman" w:eastAsia="Times New Roman" w:hAnsi="Times New Roman" w:cs="Times New Roman"/>
                <w:sz w:val="19"/>
                <w:szCs w:val="19"/>
                <w:lang w:eastAsia="es-MX"/>
              </w:rPr>
            </w:pPr>
          </w:p>
        </w:tc>
      </w:tr>
      <w:tr w:rsidR="0057193A" w:rsidRPr="00BD1868" w:rsidTr="00A86FD9">
        <w:trPr>
          <w:jc w:val="center"/>
        </w:trPr>
        <w:tc>
          <w:tcPr>
            <w:tcW w:w="1358" w:type="pct"/>
          </w:tcPr>
          <w:p w:rsidR="0057193A" w:rsidRPr="00BD1868" w:rsidRDefault="0057193A" w:rsidP="00D42476">
            <w:pPr>
              <w:spacing w:before="100" w:beforeAutospacing="1"/>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 xml:space="preserve">Los indicadores a nivel de fin permiten monitorear el programa y evaluar adecuadamente el logro del fin </w:t>
            </w:r>
          </w:p>
        </w:tc>
        <w:tc>
          <w:tcPr>
            <w:tcW w:w="918" w:type="pct"/>
          </w:tcPr>
          <w:p w:rsidR="0057193A" w:rsidRPr="00BD1868" w:rsidRDefault="001240A7" w:rsidP="00D42476">
            <w:pPr>
              <w:spacing w:before="100" w:beforeAutospacing="1"/>
              <w:jc w:val="center"/>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60" w:type="pct"/>
          </w:tcPr>
          <w:p w:rsidR="0057193A" w:rsidRPr="00BD1868" w:rsidRDefault="001240A7" w:rsidP="00D42476">
            <w:pPr>
              <w:spacing w:before="100" w:beforeAutospacing="1"/>
              <w:jc w:val="center"/>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664" w:type="pct"/>
          </w:tcPr>
          <w:p w:rsidR="0057193A" w:rsidRPr="00BD1868" w:rsidRDefault="00754CC3" w:rsidP="00D42476">
            <w:pPr>
              <w:spacing w:before="100" w:beforeAutospacing="1"/>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Los indicadores a nivel del fin, que se refieren a la disminución del gasto familiar permiten evaluar la eficiencia del programa</w:t>
            </w:r>
          </w:p>
        </w:tc>
      </w:tr>
      <w:tr w:rsidR="001240A7" w:rsidRPr="00BD1868" w:rsidTr="00A86FD9">
        <w:trPr>
          <w:jc w:val="center"/>
        </w:trPr>
        <w:tc>
          <w:tcPr>
            <w:tcW w:w="1358" w:type="pct"/>
          </w:tcPr>
          <w:p w:rsidR="001240A7" w:rsidRPr="00BD1868" w:rsidRDefault="001240A7" w:rsidP="00D42476">
            <w:pPr>
              <w:spacing w:before="100" w:beforeAutospacing="1"/>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Los indicadores a nivel de propósito permiten monitorear el programa y evaluar adecuadamente el logro de cada uno de los componentes</w:t>
            </w:r>
          </w:p>
        </w:tc>
        <w:tc>
          <w:tcPr>
            <w:tcW w:w="918" w:type="pct"/>
          </w:tcPr>
          <w:p w:rsidR="001240A7" w:rsidRPr="00BD1868" w:rsidRDefault="001240A7" w:rsidP="00D42476">
            <w:pPr>
              <w:spacing w:before="100" w:beforeAutospacing="1"/>
              <w:jc w:val="center"/>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60" w:type="pct"/>
          </w:tcPr>
          <w:p w:rsidR="001240A7" w:rsidRPr="00BD1868" w:rsidRDefault="001240A7" w:rsidP="00D42476">
            <w:pPr>
              <w:spacing w:before="100" w:beforeAutospacing="1"/>
              <w:jc w:val="center"/>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664" w:type="pct"/>
          </w:tcPr>
          <w:p w:rsidR="001240A7" w:rsidRPr="00BD1868" w:rsidRDefault="00754CC3" w:rsidP="00D42476">
            <w:pPr>
              <w:spacing w:before="100" w:beforeAutospacing="1"/>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 xml:space="preserve">Los indicadores a nivel del propósito, </w:t>
            </w:r>
            <w:r w:rsidR="00554F95" w:rsidRPr="00BD1868">
              <w:rPr>
                <w:rFonts w:ascii="Times New Roman" w:eastAsia="Times New Roman" w:hAnsi="Times New Roman" w:cs="Times New Roman"/>
                <w:sz w:val="19"/>
                <w:szCs w:val="19"/>
                <w:lang w:eastAsia="es-MX"/>
              </w:rPr>
              <w:t>como los son las familias de los estudiantes beneficiados, permiten garantizar el logro de los componentes</w:t>
            </w:r>
          </w:p>
        </w:tc>
      </w:tr>
      <w:tr w:rsidR="001240A7" w:rsidRPr="00BD1868" w:rsidTr="00A86FD9">
        <w:trPr>
          <w:jc w:val="center"/>
        </w:trPr>
        <w:tc>
          <w:tcPr>
            <w:tcW w:w="1358" w:type="pct"/>
          </w:tcPr>
          <w:p w:rsidR="001240A7" w:rsidRPr="00BD1868" w:rsidRDefault="001240A7" w:rsidP="00D42476">
            <w:pPr>
              <w:spacing w:before="100" w:beforeAutospacing="1"/>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Los indicadores a nivel de componentes permiten monitorear el programa y evaluar adecuadamente el logro de cada una de los componentes.</w:t>
            </w:r>
          </w:p>
        </w:tc>
        <w:tc>
          <w:tcPr>
            <w:tcW w:w="918" w:type="pct"/>
          </w:tcPr>
          <w:p w:rsidR="001240A7" w:rsidRPr="00BD1868" w:rsidRDefault="001240A7" w:rsidP="00D42476">
            <w:pPr>
              <w:spacing w:before="100" w:beforeAutospacing="1"/>
              <w:jc w:val="center"/>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60" w:type="pct"/>
          </w:tcPr>
          <w:p w:rsidR="001240A7" w:rsidRPr="00BD1868" w:rsidRDefault="001240A7" w:rsidP="00D42476">
            <w:pPr>
              <w:spacing w:before="100" w:beforeAutospacing="1"/>
              <w:jc w:val="center"/>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664" w:type="pct"/>
          </w:tcPr>
          <w:p w:rsidR="001240A7" w:rsidRPr="00BD1868" w:rsidRDefault="00554F95" w:rsidP="00D42476">
            <w:pPr>
              <w:spacing w:before="100" w:beforeAutospacing="1"/>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Los indicadores a nivel de componentes como es la e</w:t>
            </w:r>
            <w:r w:rsidRPr="00BD1868">
              <w:rPr>
                <w:rFonts w:ascii="Times New Roman" w:hAnsi="Times New Roman" w:cs="Times New Roman"/>
                <w:sz w:val="19"/>
                <w:szCs w:val="19"/>
              </w:rPr>
              <w:t>ntrega de apoyo para la adquisición de materiales de Banda de Guerra</w:t>
            </w:r>
          </w:p>
        </w:tc>
      </w:tr>
      <w:tr w:rsidR="001240A7" w:rsidRPr="00BD1868" w:rsidTr="00A86FD9">
        <w:trPr>
          <w:jc w:val="center"/>
        </w:trPr>
        <w:tc>
          <w:tcPr>
            <w:tcW w:w="1358" w:type="pct"/>
          </w:tcPr>
          <w:p w:rsidR="001240A7" w:rsidRPr="00BD1868" w:rsidRDefault="001240A7" w:rsidP="00D42476">
            <w:pPr>
              <w:spacing w:before="100" w:beforeAutospacing="1"/>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Los indicadores a nivel de actividades permiten monitorear el programa y evaluar adecuadamente el logro de cada una de las actividades.</w:t>
            </w:r>
          </w:p>
        </w:tc>
        <w:tc>
          <w:tcPr>
            <w:tcW w:w="918" w:type="pct"/>
          </w:tcPr>
          <w:p w:rsidR="001240A7" w:rsidRPr="00BD1868" w:rsidRDefault="001240A7" w:rsidP="00D42476">
            <w:pPr>
              <w:spacing w:before="100" w:beforeAutospacing="1"/>
              <w:jc w:val="center"/>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No se incluyó</w:t>
            </w:r>
          </w:p>
        </w:tc>
        <w:tc>
          <w:tcPr>
            <w:tcW w:w="1060" w:type="pct"/>
          </w:tcPr>
          <w:p w:rsidR="001240A7" w:rsidRPr="00BD1868" w:rsidRDefault="001240A7" w:rsidP="00D42476">
            <w:pPr>
              <w:spacing w:before="100" w:beforeAutospacing="1"/>
              <w:jc w:val="center"/>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Satisfactoria</w:t>
            </w:r>
          </w:p>
        </w:tc>
        <w:tc>
          <w:tcPr>
            <w:tcW w:w="1664" w:type="pct"/>
          </w:tcPr>
          <w:p w:rsidR="001240A7" w:rsidRPr="00BD1868" w:rsidRDefault="00554F95" w:rsidP="00D42476">
            <w:pPr>
              <w:spacing w:before="100" w:beforeAutospacing="1"/>
              <w:jc w:val="both"/>
              <w:rPr>
                <w:rFonts w:ascii="Times New Roman" w:eastAsia="Times New Roman" w:hAnsi="Times New Roman" w:cs="Times New Roman"/>
                <w:sz w:val="19"/>
                <w:szCs w:val="19"/>
                <w:lang w:eastAsia="es-MX"/>
              </w:rPr>
            </w:pPr>
            <w:r w:rsidRPr="00BD1868">
              <w:rPr>
                <w:rFonts w:ascii="Times New Roman" w:eastAsia="Times New Roman" w:hAnsi="Times New Roman" w:cs="Times New Roman"/>
                <w:sz w:val="19"/>
                <w:szCs w:val="19"/>
                <w:lang w:eastAsia="es-MX"/>
              </w:rPr>
              <w:t>Los indicadores a nivel de actividad, las reuniones informativas como lo son  permiten llevar a cabo evaluar la eficiencia del programa</w:t>
            </w:r>
          </w:p>
        </w:tc>
      </w:tr>
    </w:tbl>
    <w:p w:rsidR="0057193A" w:rsidRPr="00D42476" w:rsidRDefault="0057193A" w:rsidP="00A86FD9">
      <w:pPr>
        <w:spacing w:after="0" w:line="240" w:lineRule="auto"/>
        <w:jc w:val="both"/>
        <w:rPr>
          <w:rFonts w:ascii="Times New Roman" w:hAnsi="Times New Roman" w:cs="Times New Roman"/>
          <w:sz w:val="20"/>
          <w:szCs w:val="20"/>
        </w:rPr>
      </w:pPr>
    </w:p>
    <w:tbl>
      <w:tblPr>
        <w:tblStyle w:val="Tablaconcuadrcula"/>
        <w:tblW w:w="5000" w:type="pct"/>
        <w:jc w:val="center"/>
        <w:tblLook w:val="04A0" w:firstRow="1" w:lastRow="0" w:firstColumn="1" w:lastColumn="0" w:noHBand="0" w:noVBand="1"/>
      </w:tblPr>
      <w:tblGrid>
        <w:gridCol w:w="2560"/>
        <w:gridCol w:w="966"/>
        <w:gridCol w:w="964"/>
        <w:gridCol w:w="964"/>
        <w:gridCol w:w="968"/>
        <w:gridCol w:w="960"/>
        <w:gridCol w:w="988"/>
        <w:gridCol w:w="1818"/>
      </w:tblGrid>
      <w:tr w:rsidR="0057193A" w:rsidRPr="00A86FD9" w:rsidTr="00A86FD9">
        <w:trPr>
          <w:jc w:val="center"/>
        </w:trPr>
        <w:tc>
          <w:tcPr>
            <w:tcW w:w="1256" w:type="pct"/>
            <w:vMerge w:val="restart"/>
          </w:tcPr>
          <w:p w:rsidR="0057193A" w:rsidRPr="00A86FD9" w:rsidRDefault="0057193A" w:rsidP="00D42476">
            <w:pPr>
              <w:spacing w:before="100" w:beforeAutospacing="1"/>
              <w:jc w:val="both"/>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Indicadores Matriz 2015</w:t>
            </w:r>
          </w:p>
        </w:tc>
        <w:tc>
          <w:tcPr>
            <w:tcW w:w="2851" w:type="pct"/>
            <w:gridSpan w:val="6"/>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Valoración del diseño</w:t>
            </w:r>
          </w:p>
        </w:tc>
        <w:tc>
          <w:tcPr>
            <w:tcW w:w="892" w:type="pct"/>
            <w:vMerge w:val="restart"/>
          </w:tcPr>
          <w:p w:rsidR="0057193A" w:rsidRPr="00A86FD9" w:rsidRDefault="0057193A" w:rsidP="00D42476">
            <w:pPr>
              <w:spacing w:before="100" w:beforeAutospacing="1"/>
              <w:jc w:val="both"/>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Propuesta de Modificación</w:t>
            </w:r>
          </w:p>
        </w:tc>
      </w:tr>
      <w:tr w:rsidR="0057193A" w:rsidRPr="00A86FD9" w:rsidTr="00A86FD9">
        <w:trPr>
          <w:jc w:val="center"/>
        </w:trPr>
        <w:tc>
          <w:tcPr>
            <w:tcW w:w="1256" w:type="pct"/>
            <w:vMerge/>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p>
        </w:tc>
        <w:tc>
          <w:tcPr>
            <w:tcW w:w="474"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A</w:t>
            </w:r>
          </w:p>
        </w:tc>
        <w:tc>
          <w:tcPr>
            <w:tcW w:w="473"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B</w:t>
            </w:r>
          </w:p>
        </w:tc>
        <w:tc>
          <w:tcPr>
            <w:tcW w:w="473"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C</w:t>
            </w:r>
          </w:p>
        </w:tc>
        <w:tc>
          <w:tcPr>
            <w:tcW w:w="475"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D</w:t>
            </w:r>
          </w:p>
        </w:tc>
        <w:tc>
          <w:tcPr>
            <w:tcW w:w="471"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E</w:t>
            </w:r>
          </w:p>
        </w:tc>
        <w:tc>
          <w:tcPr>
            <w:tcW w:w="485"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F</w:t>
            </w:r>
          </w:p>
        </w:tc>
        <w:tc>
          <w:tcPr>
            <w:tcW w:w="892" w:type="pct"/>
            <w:vMerge/>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p>
        </w:tc>
      </w:tr>
      <w:tr w:rsidR="0057193A" w:rsidRPr="00A86FD9" w:rsidTr="00A86FD9">
        <w:trPr>
          <w:jc w:val="center"/>
        </w:trPr>
        <w:tc>
          <w:tcPr>
            <w:tcW w:w="1256" w:type="pct"/>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No se incluyó</w:t>
            </w:r>
          </w:p>
        </w:tc>
        <w:tc>
          <w:tcPr>
            <w:tcW w:w="474" w:type="pct"/>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No</w:t>
            </w:r>
          </w:p>
        </w:tc>
        <w:tc>
          <w:tcPr>
            <w:tcW w:w="473" w:type="pct"/>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No</w:t>
            </w:r>
          </w:p>
        </w:tc>
        <w:tc>
          <w:tcPr>
            <w:tcW w:w="473" w:type="pct"/>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No</w:t>
            </w:r>
          </w:p>
        </w:tc>
        <w:tc>
          <w:tcPr>
            <w:tcW w:w="475" w:type="pct"/>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No</w:t>
            </w:r>
          </w:p>
        </w:tc>
        <w:tc>
          <w:tcPr>
            <w:tcW w:w="471" w:type="pct"/>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No</w:t>
            </w:r>
          </w:p>
        </w:tc>
        <w:tc>
          <w:tcPr>
            <w:tcW w:w="485" w:type="pct"/>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No</w:t>
            </w:r>
          </w:p>
        </w:tc>
        <w:tc>
          <w:tcPr>
            <w:tcW w:w="892" w:type="pct"/>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p>
        </w:tc>
      </w:tr>
    </w:tbl>
    <w:p w:rsidR="0057193A" w:rsidRPr="00D42476" w:rsidRDefault="0057193A" w:rsidP="00A86FD9">
      <w:pPr>
        <w:spacing w:after="0" w:line="240" w:lineRule="auto"/>
        <w:jc w:val="both"/>
        <w:rPr>
          <w:rFonts w:ascii="Times New Roman" w:eastAsia="Times New Roman" w:hAnsi="Times New Roman" w:cs="Times New Roman"/>
          <w:sz w:val="20"/>
          <w:szCs w:val="20"/>
          <w:lang w:eastAsia="es-MX"/>
        </w:rPr>
      </w:pPr>
    </w:p>
    <w:tbl>
      <w:tblPr>
        <w:tblStyle w:val="Tablaconcuadrcula"/>
        <w:tblW w:w="5000" w:type="pct"/>
        <w:jc w:val="center"/>
        <w:tblLook w:val="04A0" w:firstRow="1" w:lastRow="0" w:firstColumn="1" w:lastColumn="0" w:noHBand="0" w:noVBand="1"/>
      </w:tblPr>
      <w:tblGrid>
        <w:gridCol w:w="2560"/>
        <w:gridCol w:w="966"/>
        <w:gridCol w:w="964"/>
        <w:gridCol w:w="964"/>
        <w:gridCol w:w="968"/>
        <w:gridCol w:w="960"/>
        <w:gridCol w:w="956"/>
        <w:gridCol w:w="1850"/>
      </w:tblGrid>
      <w:tr w:rsidR="0057193A" w:rsidRPr="00A86FD9" w:rsidTr="00AF782D">
        <w:trPr>
          <w:jc w:val="center"/>
        </w:trPr>
        <w:tc>
          <w:tcPr>
            <w:tcW w:w="1257" w:type="pct"/>
            <w:vMerge w:val="restart"/>
          </w:tcPr>
          <w:p w:rsidR="0057193A" w:rsidRPr="00A86FD9" w:rsidRDefault="0057193A" w:rsidP="00D42476">
            <w:pPr>
              <w:spacing w:before="100" w:beforeAutospacing="1"/>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Indicadores Matriz Propuesta</w:t>
            </w:r>
          </w:p>
        </w:tc>
        <w:tc>
          <w:tcPr>
            <w:tcW w:w="2834" w:type="pct"/>
            <w:gridSpan w:val="6"/>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Valoración del diseño</w:t>
            </w:r>
          </w:p>
        </w:tc>
        <w:tc>
          <w:tcPr>
            <w:tcW w:w="909" w:type="pct"/>
            <w:vMerge w:val="restart"/>
          </w:tcPr>
          <w:p w:rsidR="0057193A" w:rsidRPr="00A86FD9" w:rsidRDefault="0057193A" w:rsidP="00D42476">
            <w:pPr>
              <w:spacing w:before="100" w:beforeAutospacing="1"/>
              <w:jc w:val="both"/>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Propuesta de Modificación</w:t>
            </w:r>
          </w:p>
        </w:tc>
      </w:tr>
      <w:tr w:rsidR="0057193A" w:rsidRPr="00A86FD9" w:rsidTr="00AF782D">
        <w:trPr>
          <w:jc w:val="center"/>
        </w:trPr>
        <w:tc>
          <w:tcPr>
            <w:tcW w:w="1257" w:type="pct"/>
            <w:vMerge/>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p>
        </w:tc>
        <w:tc>
          <w:tcPr>
            <w:tcW w:w="474"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A</w:t>
            </w:r>
          </w:p>
        </w:tc>
        <w:tc>
          <w:tcPr>
            <w:tcW w:w="473"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B</w:t>
            </w:r>
          </w:p>
        </w:tc>
        <w:tc>
          <w:tcPr>
            <w:tcW w:w="473"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C</w:t>
            </w:r>
          </w:p>
        </w:tc>
        <w:tc>
          <w:tcPr>
            <w:tcW w:w="475"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D</w:t>
            </w:r>
          </w:p>
        </w:tc>
        <w:tc>
          <w:tcPr>
            <w:tcW w:w="471"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E</w:t>
            </w:r>
          </w:p>
        </w:tc>
        <w:tc>
          <w:tcPr>
            <w:tcW w:w="469" w:type="pct"/>
          </w:tcPr>
          <w:p w:rsidR="0057193A" w:rsidRPr="00A86FD9" w:rsidRDefault="0057193A" w:rsidP="00D42476">
            <w:pPr>
              <w:spacing w:before="100" w:beforeAutospacing="1"/>
              <w:jc w:val="center"/>
              <w:rPr>
                <w:rFonts w:ascii="Times New Roman" w:eastAsia="Times New Roman" w:hAnsi="Times New Roman" w:cs="Times New Roman"/>
                <w:b/>
                <w:sz w:val="19"/>
                <w:szCs w:val="19"/>
                <w:lang w:eastAsia="es-MX"/>
              </w:rPr>
            </w:pPr>
            <w:r w:rsidRPr="00A86FD9">
              <w:rPr>
                <w:rFonts w:ascii="Times New Roman" w:eastAsia="Times New Roman" w:hAnsi="Times New Roman" w:cs="Times New Roman"/>
                <w:b/>
                <w:sz w:val="19"/>
                <w:szCs w:val="19"/>
                <w:lang w:eastAsia="es-MX"/>
              </w:rPr>
              <w:t>F</w:t>
            </w:r>
          </w:p>
        </w:tc>
        <w:tc>
          <w:tcPr>
            <w:tcW w:w="909" w:type="pct"/>
            <w:vMerge/>
          </w:tcPr>
          <w:p w:rsidR="0057193A" w:rsidRPr="00A86FD9" w:rsidRDefault="0057193A" w:rsidP="00D42476">
            <w:pPr>
              <w:spacing w:before="100" w:beforeAutospacing="1"/>
              <w:jc w:val="both"/>
              <w:rPr>
                <w:rFonts w:ascii="Times New Roman" w:eastAsia="Times New Roman" w:hAnsi="Times New Roman" w:cs="Times New Roman"/>
                <w:sz w:val="19"/>
                <w:szCs w:val="19"/>
                <w:lang w:eastAsia="es-MX"/>
              </w:rPr>
            </w:pPr>
          </w:p>
        </w:tc>
      </w:tr>
      <w:tr w:rsidR="007600EF" w:rsidRPr="00A86FD9" w:rsidTr="00AF782D">
        <w:trPr>
          <w:jc w:val="center"/>
        </w:trPr>
        <w:tc>
          <w:tcPr>
            <w:tcW w:w="1257"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Cantidad de niños inscritos</w:t>
            </w:r>
          </w:p>
        </w:tc>
        <w:tc>
          <w:tcPr>
            <w:tcW w:w="474"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3"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3"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5"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1"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69"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909"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p>
        </w:tc>
      </w:tr>
      <w:tr w:rsidR="007600EF" w:rsidRPr="00A86FD9" w:rsidTr="00AF782D">
        <w:trPr>
          <w:jc w:val="center"/>
        </w:trPr>
        <w:tc>
          <w:tcPr>
            <w:tcW w:w="1257"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Los planteles asistentes a la reunión</w:t>
            </w:r>
          </w:p>
        </w:tc>
        <w:tc>
          <w:tcPr>
            <w:tcW w:w="474"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3"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3"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5"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1"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69"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909"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p>
        </w:tc>
      </w:tr>
      <w:tr w:rsidR="007600EF" w:rsidRPr="00A86FD9" w:rsidTr="00AF782D">
        <w:trPr>
          <w:jc w:val="center"/>
        </w:trPr>
        <w:tc>
          <w:tcPr>
            <w:tcW w:w="1257"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Variación anual de personas que integran el padrón</w:t>
            </w:r>
          </w:p>
        </w:tc>
        <w:tc>
          <w:tcPr>
            <w:tcW w:w="474"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3"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3"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5"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71"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469"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SI</w:t>
            </w:r>
          </w:p>
        </w:tc>
        <w:tc>
          <w:tcPr>
            <w:tcW w:w="909" w:type="pct"/>
          </w:tcPr>
          <w:p w:rsidR="007600EF" w:rsidRPr="00A86FD9" w:rsidRDefault="007600EF" w:rsidP="00D42476">
            <w:pPr>
              <w:spacing w:before="100" w:beforeAutospacing="1"/>
              <w:jc w:val="both"/>
              <w:rPr>
                <w:rFonts w:ascii="Times New Roman" w:eastAsia="Times New Roman" w:hAnsi="Times New Roman" w:cs="Times New Roman"/>
                <w:sz w:val="19"/>
                <w:szCs w:val="19"/>
                <w:lang w:eastAsia="es-MX"/>
              </w:rPr>
            </w:pPr>
          </w:p>
        </w:tc>
      </w:tr>
    </w:tbl>
    <w:p w:rsidR="0057193A" w:rsidRPr="00D42476" w:rsidRDefault="0057193A" w:rsidP="00A86FD9">
      <w:pPr>
        <w:spacing w:after="0" w:line="240" w:lineRule="auto"/>
        <w:jc w:val="both"/>
        <w:rPr>
          <w:rFonts w:ascii="Times New Roman" w:hAnsi="Times New Roman" w:cs="Times New Roman"/>
          <w:sz w:val="20"/>
          <w:szCs w:val="20"/>
        </w:rPr>
      </w:pPr>
    </w:p>
    <w:p w:rsidR="00AD2636" w:rsidRPr="00D42476" w:rsidRDefault="007600EF" w:rsidP="00A86FD9">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III.4.8 Resultados de la Matriz de Indicadores 2015</w:t>
      </w:r>
    </w:p>
    <w:p w:rsidR="00212F93" w:rsidRPr="00D42476" w:rsidRDefault="007600EF" w:rsidP="00A86FD9">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-Resultados de la matriz de indic</w:t>
      </w:r>
      <w:r w:rsidR="00212F93" w:rsidRPr="00D42476">
        <w:rPr>
          <w:rFonts w:ascii="Times New Roman" w:hAnsi="Times New Roman" w:cs="Times New Roman"/>
          <w:sz w:val="20"/>
          <w:szCs w:val="20"/>
        </w:rPr>
        <w:t>adores del programa social 2015: Durante las Reglas de Operación 2015, no se incluyó la Matriz de Indicadores. Sin embargo se propone que sean 3 los indicadores que permitan evaluar la efectividad y alcances del presente Programa Social.</w:t>
      </w:r>
    </w:p>
    <w:tbl>
      <w:tblPr>
        <w:tblStyle w:val="Tablaconcuadrcula"/>
        <w:tblW w:w="5000" w:type="pct"/>
        <w:jc w:val="center"/>
        <w:tblLook w:val="04A0" w:firstRow="1" w:lastRow="0" w:firstColumn="1" w:lastColumn="0" w:noHBand="0" w:noVBand="1"/>
      </w:tblPr>
      <w:tblGrid>
        <w:gridCol w:w="10188"/>
      </w:tblGrid>
      <w:tr w:rsidR="00212F93" w:rsidRPr="00A86FD9" w:rsidTr="00AF782D">
        <w:trPr>
          <w:jc w:val="center"/>
        </w:trPr>
        <w:tc>
          <w:tcPr>
            <w:tcW w:w="5000" w:type="pct"/>
          </w:tcPr>
          <w:p w:rsidR="00212F93" w:rsidRPr="00A86FD9" w:rsidRDefault="00212F93"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lastRenderedPageBreak/>
              <w:t>Cantidad de niños inscritos</w:t>
            </w:r>
          </w:p>
        </w:tc>
      </w:tr>
      <w:tr w:rsidR="00212F93" w:rsidRPr="00A86FD9" w:rsidTr="00AF782D">
        <w:trPr>
          <w:jc w:val="center"/>
        </w:trPr>
        <w:tc>
          <w:tcPr>
            <w:tcW w:w="5000" w:type="pct"/>
          </w:tcPr>
          <w:p w:rsidR="00212F93" w:rsidRPr="00A86FD9" w:rsidRDefault="00212F93"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Los planteles asistentes a la reunión</w:t>
            </w:r>
          </w:p>
        </w:tc>
      </w:tr>
      <w:tr w:rsidR="00212F93" w:rsidRPr="00A86FD9" w:rsidTr="00AF782D">
        <w:trPr>
          <w:jc w:val="center"/>
        </w:trPr>
        <w:tc>
          <w:tcPr>
            <w:tcW w:w="5000" w:type="pct"/>
          </w:tcPr>
          <w:p w:rsidR="00212F93" w:rsidRPr="00A86FD9" w:rsidRDefault="00212F93"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Variación anual de personas que integran el padrón</w:t>
            </w:r>
          </w:p>
        </w:tc>
      </w:tr>
    </w:tbl>
    <w:p w:rsidR="00212F93" w:rsidRPr="00D42476" w:rsidRDefault="00212F93" w:rsidP="00A86FD9">
      <w:pPr>
        <w:spacing w:after="0" w:line="240" w:lineRule="auto"/>
        <w:jc w:val="both"/>
        <w:rPr>
          <w:rFonts w:ascii="Times New Roman" w:hAnsi="Times New Roman" w:cs="Times New Roman"/>
          <w:sz w:val="20"/>
          <w:szCs w:val="20"/>
        </w:rPr>
      </w:pPr>
    </w:p>
    <w:p w:rsidR="007600EF" w:rsidRPr="00D42476" w:rsidRDefault="007600EF" w:rsidP="00A86FD9">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-Complementar el cálculo de los indicadores con información cuantitativa y cualitativa</w:t>
      </w:r>
    </w:p>
    <w:tbl>
      <w:tblPr>
        <w:tblStyle w:val="Tablaconcuadrcula"/>
        <w:tblW w:w="5000" w:type="pct"/>
        <w:jc w:val="center"/>
        <w:tblLook w:val="04A0" w:firstRow="1" w:lastRow="0" w:firstColumn="1" w:lastColumn="0" w:noHBand="0" w:noVBand="1"/>
      </w:tblPr>
      <w:tblGrid>
        <w:gridCol w:w="2765"/>
        <w:gridCol w:w="2930"/>
        <w:gridCol w:w="4493"/>
      </w:tblGrid>
      <w:tr w:rsidR="005E0837" w:rsidRPr="00A86FD9" w:rsidTr="00AF782D">
        <w:trPr>
          <w:trHeight w:val="417"/>
          <w:jc w:val="center"/>
        </w:trPr>
        <w:tc>
          <w:tcPr>
            <w:tcW w:w="1357" w:type="pct"/>
          </w:tcPr>
          <w:p w:rsidR="005E0837" w:rsidRPr="00A86FD9" w:rsidRDefault="005E0837"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Cálculo de los Indicadores</w:t>
            </w:r>
          </w:p>
        </w:tc>
        <w:tc>
          <w:tcPr>
            <w:tcW w:w="1438" w:type="pct"/>
          </w:tcPr>
          <w:p w:rsidR="005E0837" w:rsidRPr="00A86FD9" w:rsidRDefault="005E0837" w:rsidP="00D42476">
            <w:pPr>
              <w:jc w:val="both"/>
              <w:rPr>
                <w:rFonts w:ascii="Times New Roman" w:hAnsi="Times New Roman" w:cs="Times New Roman"/>
                <w:sz w:val="19"/>
                <w:szCs w:val="19"/>
              </w:rPr>
            </w:pPr>
            <w:r w:rsidRPr="00A86FD9">
              <w:rPr>
                <w:rFonts w:ascii="Times New Roman" w:hAnsi="Times New Roman" w:cs="Times New Roman"/>
                <w:sz w:val="19"/>
                <w:szCs w:val="19"/>
              </w:rPr>
              <w:t>Información Cuantitativa</w:t>
            </w:r>
          </w:p>
        </w:tc>
        <w:tc>
          <w:tcPr>
            <w:tcW w:w="2205" w:type="pct"/>
          </w:tcPr>
          <w:p w:rsidR="005E0837" w:rsidRPr="00A86FD9" w:rsidRDefault="005E0837"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Información Cualitativa </w:t>
            </w:r>
          </w:p>
        </w:tc>
      </w:tr>
      <w:tr w:rsidR="005E0837" w:rsidRPr="00A86FD9" w:rsidTr="00AF782D">
        <w:trPr>
          <w:trHeight w:val="417"/>
          <w:jc w:val="center"/>
        </w:trPr>
        <w:tc>
          <w:tcPr>
            <w:tcW w:w="1357" w:type="pct"/>
          </w:tcPr>
          <w:p w:rsidR="005E0837" w:rsidRPr="00A86FD9" w:rsidRDefault="005E0837"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Cantidad de niños inscritos</w:t>
            </w:r>
          </w:p>
        </w:tc>
        <w:tc>
          <w:tcPr>
            <w:tcW w:w="1438" w:type="pct"/>
          </w:tcPr>
          <w:p w:rsidR="005E0837" w:rsidRPr="00A86FD9" w:rsidRDefault="005E0837" w:rsidP="00D42476">
            <w:pPr>
              <w:jc w:val="both"/>
              <w:rPr>
                <w:rFonts w:ascii="Times New Roman" w:hAnsi="Times New Roman" w:cs="Times New Roman"/>
                <w:sz w:val="19"/>
                <w:szCs w:val="19"/>
              </w:rPr>
            </w:pPr>
            <w:r w:rsidRPr="00A86FD9">
              <w:rPr>
                <w:rFonts w:ascii="Times New Roman" w:hAnsi="Times New Roman" w:cs="Times New Roman"/>
                <w:sz w:val="19"/>
                <w:szCs w:val="19"/>
              </w:rPr>
              <w:t>Los niños inscritos en los planteles sujetos a ser beneficiarios del programa</w:t>
            </w:r>
          </w:p>
        </w:tc>
        <w:tc>
          <w:tcPr>
            <w:tcW w:w="2205" w:type="pct"/>
          </w:tcPr>
          <w:p w:rsidR="005E0837" w:rsidRPr="00A86FD9" w:rsidRDefault="005E0837" w:rsidP="00A86FD9">
            <w:pPr>
              <w:jc w:val="both"/>
              <w:rPr>
                <w:rFonts w:ascii="Times New Roman" w:hAnsi="Times New Roman" w:cs="Times New Roman"/>
                <w:sz w:val="19"/>
                <w:szCs w:val="19"/>
              </w:rPr>
            </w:pPr>
            <w:r w:rsidRPr="00A86FD9">
              <w:rPr>
                <w:rFonts w:ascii="Times New Roman" w:hAnsi="Times New Roman" w:cs="Times New Roman"/>
                <w:sz w:val="19"/>
                <w:szCs w:val="19"/>
              </w:rPr>
              <w:t>Número de personas a las que no se les pudo entregar apoyo por cien entre el número total de personas a las que se les puede ayudar con la implementación del programa.</w:t>
            </w:r>
          </w:p>
        </w:tc>
      </w:tr>
      <w:tr w:rsidR="005E0837" w:rsidRPr="00A86FD9" w:rsidTr="00AF782D">
        <w:trPr>
          <w:trHeight w:val="552"/>
          <w:jc w:val="center"/>
        </w:trPr>
        <w:tc>
          <w:tcPr>
            <w:tcW w:w="1357" w:type="pct"/>
          </w:tcPr>
          <w:p w:rsidR="005E0837" w:rsidRPr="00A86FD9" w:rsidRDefault="005E0837"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Los planteles asistentes a la reunión</w:t>
            </w:r>
          </w:p>
        </w:tc>
        <w:tc>
          <w:tcPr>
            <w:tcW w:w="1438" w:type="pct"/>
          </w:tcPr>
          <w:p w:rsidR="005E0837" w:rsidRPr="00A86FD9" w:rsidRDefault="005E0837" w:rsidP="00D42476">
            <w:pPr>
              <w:jc w:val="both"/>
              <w:rPr>
                <w:rFonts w:ascii="Times New Roman" w:hAnsi="Times New Roman" w:cs="Times New Roman"/>
                <w:sz w:val="19"/>
                <w:szCs w:val="19"/>
              </w:rPr>
            </w:pPr>
            <w:r w:rsidRPr="00A86FD9">
              <w:rPr>
                <w:rFonts w:ascii="Times New Roman" w:hAnsi="Times New Roman" w:cs="Times New Roman"/>
                <w:sz w:val="19"/>
                <w:szCs w:val="19"/>
              </w:rPr>
              <w:t>La cantidad de reuniones informativas realizadas en cada uno de los planteles sujetos a ser beneficiarios del programa</w:t>
            </w:r>
          </w:p>
        </w:tc>
        <w:tc>
          <w:tcPr>
            <w:tcW w:w="2205" w:type="pct"/>
          </w:tcPr>
          <w:p w:rsidR="005E0837" w:rsidRPr="00A86FD9" w:rsidRDefault="005E0837" w:rsidP="00D42476">
            <w:pPr>
              <w:jc w:val="both"/>
              <w:rPr>
                <w:rFonts w:ascii="Times New Roman" w:hAnsi="Times New Roman" w:cs="Times New Roman"/>
                <w:sz w:val="19"/>
                <w:szCs w:val="19"/>
              </w:rPr>
            </w:pPr>
            <w:r w:rsidRPr="00A86FD9">
              <w:rPr>
                <w:rFonts w:ascii="Times New Roman" w:hAnsi="Times New Roman" w:cs="Times New Roman"/>
                <w:sz w:val="19"/>
                <w:szCs w:val="19"/>
              </w:rPr>
              <w:t>Número de personas que consideran haber conseguido seguridad económica básica por cien entre el número de personas que recibieron el apoyo económico.</w:t>
            </w:r>
          </w:p>
        </w:tc>
      </w:tr>
      <w:tr w:rsidR="005E0837" w:rsidRPr="00A86FD9" w:rsidTr="00AF782D">
        <w:trPr>
          <w:jc w:val="center"/>
        </w:trPr>
        <w:tc>
          <w:tcPr>
            <w:tcW w:w="1357" w:type="pct"/>
          </w:tcPr>
          <w:p w:rsidR="005E0837" w:rsidRPr="00A86FD9" w:rsidRDefault="005E0837" w:rsidP="00D42476">
            <w:pPr>
              <w:spacing w:before="100" w:beforeAutospacing="1"/>
              <w:jc w:val="both"/>
              <w:rPr>
                <w:rFonts w:ascii="Times New Roman" w:eastAsia="Times New Roman" w:hAnsi="Times New Roman" w:cs="Times New Roman"/>
                <w:sz w:val="19"/>
                <w:szCs w:val="19"/>
                <w:lang w:eastAsia="es-MX"/>
              </w:rPr>
            </w:pPr>
            <w:r w:rsidRPr="00A86FD9">
              <w:rPr>
                <w:rFonts w:ascii="Times New Roman" w:eastAsia="Times New Roman" w:hAnsi="Times New Roman" w:cs="Times New Roman"/>
                <w:sz w:val="19"/>
                <w:szCs w:val="19"/>
                <w:lang w:eastAsia="es-MX"/>
              </w:rPr>
              <w:t>Variación anual de personas que integran el padrón</w:t>
            </w:r>
          </w:p>
        </w:tc>
        <w:tc>
          <w:tcPr>
            <w:tcW w:w="1438" w:type="pct"/>
          </w:tcPr>
          <w:p w:rsidR="005E0837" w:rsidRPr="00A86FD9" w:rsidRDefault="005E0837"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La diferencia existe entre los niños </w:t>
            </w:r>
          </w:p>
        </w:tc>
        <w:tc>
          <w:tcPr>
            <w:tcW w:w="2205" w:type="pct"/>
          </w:tcPr>
          <w:p w:rsidR="005E0837" w:rsidRPr="00A86FD9" w:rsidRDefault="005E0837" w:rsidP="00A86FD9">
            <w:pPr>
              <w:jc w:val="both"/>
              <w:rPr>
                <w:rFonts w:ascii="Times New Roman" w:hAnsi="Times New Roman" w:cs="Times New Roman"/>
                <w:sz w:val="19"/>
                <w:szCs w:val="19"/>
              </w:rPr>
            </w:pPr>
            <w:r w:rsidRPr="00A86FD9">
              <w:rPr>
                <w:rFonts w:ascii="Times New Roman" w:hAnsi="Times New Roman" w:cs="Times New Roman"/>
                <w:sz w:val="19"/>
                <w:szCs w:val="19"/>
              </w:rPr>
              <w:t xml:space="preserve">Número de personas que consideran adecuado el procedimiento de implementación del programa por cien entre el número de personas que recibieron el apoyo económico </w:t>
            </w:r>
          </w:p>
        </w:tc>
      </w:tr>
    </w:tbl>
    <w:p w:rsidR="007600EF" w:rsidRPr="00D42476" w:rsidRDefault="007600EF" w:rsidP="00A86FD9">
      <w:pPr>
        <w:spacing w:after="0" w:line="240" w:lineRule="auto"/>
        <w:jc w:val="both"/>
        <w:rPr>
          <w:rFonts w:ascii="Times New Roman" w:hAnsi="Times New Roman" w:cs="Times New Roman"/>
          <w:sz w:val="20"/>
          <w:szCs w:val="20"/>
        </w:rPr>
      </w:pPr>
    </w:p>
    <w:p w:rsidR="007600EF" w:rsidRPr="00D42476" w:rsidRDefault="007600EF" w:rsidP="00A86FD9">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III.4.</w:t>
      </w:r>
      <w:r w:rsidR="00862613" w:rsidRPr="00D42476">
        <w:rPr>
          <w:rFonts w:ascii="Times New Roman" w:hAnsi="Times New Roman" w:cs="Times New Roman"/>
          <w:b/>
          <w:sz w:val="20"/>
          <w:szCs w:val="20"/>
        </w:rPr>
        <w:t>9</w:t>
      </w:r>
      <w:r w:rsidRPr="00D42476">
        <w:rPr>
          <w:rFonts w:ascii="Times New Roman" w:hAnsi="Times New Roman" w:cs="Times New Roman"/>
          <w:b/>
          <w:sz w:val="20"/>
          <w:szCs w:val="20"/>
        </w:rPr>
        <w:t xml:space="preserve"> Análisis de los Involucrados</w:t>
      </w:r>
    </w:p>
    <w:p w:rsidR="00A86FD9" w:rsidRDefault="00A86FD9" w:rsidP="00A86FD9">
      <w:pPr>
        <w:spacing w:after="0" w:line="240" w:lineRule="auto"/>
        <w:jc w:val="both"/>
        <w:rPr>
          <w:rFonts w:ascii="Times New Roman" w:hAnsi="Times New Roman" w:cs="Times New Roman"/>
          <w:b/>
          <w:sz w:val="20"/>
          <w:szCs w:val="20"/>
        </w:rPr>
      </w:pPr>
    </w:p>
    <w:p w:rsidR="007600EF" w:rsidRPr="00A86FD9" w:rsidRDefault="00A86FD9" w:rsidP="00A86FD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7600EF" w:rsidRPr="00A86FD9">
        <w:rPr>
          <w:rFonts w:ascii="Times New Roman" w:hAnsi="Times New Roman" w:cs="Times New Roman"/>
          <w:b/>
          <w:sz w:val="20"/>
          <w:szCs w:val="20"/>
        </w:rPr>
        <w:t>Identificar a los involucrados</w:t>
      </w:r>
    </w:p>
    <w:p w:rsidR="000D3A1C" w:rsidRPr="00D42476" w:rsidRDefault="000D3A1C" w:rsidP="00A86FD9">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 xml:space="preserve">*Alumnas y alumnos de las escuelas en condiciones de vulnerabilidad </w:t>
      </w:r>
    </w:p>
    <w:p w:rsidR="005E0837" w:rsidRPr="00D42476" w:rsidRDefault="00811DB3" w:rsidP="00A86FD9">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w:t>
      </w:r>
      <w:r w:rsidR="005E0837" w:rsidRPr="00D42476">
        <w:rPr>
          <w:rFonts w:ascii="Times New Roman" w:hAnsi="Times New Roman" w:cs="Times New Roman"/>
          <w:sz w:val="20"/>
          <w:szCs w:val="20"/>
        </w:rPr>
        <w:t xml:space="preserve">Escuelas </w:t>
      </w:r>
      <w:r w:rsidR="00D5075F" w:rsidRPr="00D42476">
        <w:rPr>
          <w:rFonts w:ascii="Times New Roman" w:hAnsi="Times New Roman" w:cs="Times New Roman"/>
          <w:sz w:val="20"/>
          <w:szCs w:val="20"/>
        </w:rPr>
        <w:t xml:space="preserve">públicas (jardines de niños, primarias y secundarias) de la Delegación Tlalpan, sujetas a </w:t>
      </w:r>
      <w:r w:rsidR="002F77D9" w:rsidRPr="00D42476">
        <w:rPr>
          <w:rFonts w:ascii="Times New Roman" w:hAnsi="Times New Roman" w:cs="Times New Roman"/>
          <w:sz w:val="20"/>
          <w:szCs w:val="20"/>
        </w:rPr>
        <w:t>que sus alumnas y alumnos sean beneficiarios del Programa Social</w:t>
      </w:r>
    </w:p>
    <w:p w:rsidR="00862613" w:rsidRPr="00D42476" w:rsidRDefault="00862613" w:rsidP="00A86FD9">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 xml:space="preserve">*Padres y Madres de familia, quienes asisten y organizan las reuniones informativas </w:t>
      </w:r>
    </w:p>
    <w:p w:rsidR="002F77D9" w:rsidRPr="00D42476" w:rsidRDefault="002F77D9" w:rsidP="00A86FD9">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 xml:space="preserve">*La JUD de Comunidades Escolares y Atención de Escuelas, área encargada de la Operación de los Programas </w:t>
      </w:r>
    </w:p>
    <w:p w:rsidR="00A86FD9" w:rsidRDefault="00A86FD9" w:rsidP="00A86FD9">
      <w:pPr>
        <w:spacing w:after="0" w:line="240" w:lineRule="auto"/>
        <w:jc w:val="both"/>
        <w:rPr>
          <w:rFonts w:ascii="Times New Roman" w:hAnsi="Times New Roman" w:cs="Times New Roman"/>
          <w:b/>
          <w:sz w:val="20"/>
          <w:szCs w:val="20"/>
        </w:rPr>
      </w:pPr>
    </w:p>
    <w:p w:rsidR="007600EF" w:rsidRPr="00A86FD9" w:rsidRDefault="00A86FD9" w:rsidP="00A86FD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7600EF" w:rsidRPr="00A86FD9">
        <w:rPr>
          <w:rFonts w:ascii="Times New Roman" w:hAnsi="Times New Roman" w:cs="Times New Roman"/>
          <w:b/>
          <w:sz w:val="20"/>
          <w:szCs w:val="20"/>
        </w:rPr>
        <w:t>Clasificar a los involucrados</w:t>
      </w:r>
    </w:p>
    <w:p w:rsidR="00811DB3" w:rsidRPr="00D42476" w:rsidRDefault="00811DB3" w:rsidP="00A86FD9">
      <w:pPr>
        <w:pStyle w:val="Prrafodelista"/>
        <w:spacing w:after="0" w:line="240" w:lineRule="auto"/>
        <w:ind w:left="0"/>
        <w:jc w:val="both"/>
        <w:rPr>
          <w:rFonts w:ascii="Times New Roman" w:hAnsi="Times New Roman" w:cs="Times New Roman"/>
          <w:sz w:val="20"/>
          <w:szCs w:val="20"/>
        </w:rPr>
      </w:pPr>
      <w:r w:rsidRPr="00D42476">
        <w:rPr>
          <w:rFonts w:ascii="Times New Roman" w:hAnsi="Times New Roman" w:cs="Times New Roman"/>
          <w:sz w:val="20"/>
          <w:szCs w:val="20"/>
        </w:rPr>
        <w:t xml:space="preserve">*Beneficiarios Directos: </w:t>
      </w:r>
      <w:r w:rsidR="000D3A1C" w:rsidRPr="00D42476">
        <w:rPr>
          <w:rFonts w:ascii="Times New Roman" w:hAnsi="Times New Roman" w:cs="Times New Roman"/>
          <w:sz w:val="20"/>
          <w:szCs w:val="20"/>
        </w:rPr>
        <w:t>Alumnas y alumno</w:t>
      </w:r>
      <w:r w:rsidRPr="00D42476">
        <w:rPr>
          <w:rFonts w:ascii="Times New Roman" w:hAnsi="Times New Roman" w:cs="Times New Roman"/>
          <w:sz w:val="20"/>
          <w:szCs w:val="20"/>
        </w:rPr>
        <w:t xml:space="preserve">s interesados en formar parte de las bandas de guerra y que estén inscritos en las escuelas de educación básica </w:t>
      </w:r>
    </w:p>
    <w:p w:rsidR="00811DB3" w:rsidRPr="00D42476" w:rsidRDefault="00811DB3" w:rsidP="00A86FD9">
      <w:pPr>
        <w:pStyle w:val="Prrafodelista"/>
        <w:spacing w:after="0" w:line="240" w:lineRule="auto"/>
        <w:ind w:left="0"/>
        <w:jc w:val="both"/>
        <w:rPr>
          <w:rFonts w:ascii="Times New Roman" w:hAnsi="Times New Roman" w:cs="Times New Roman"/>
          <w:sz w:val="20"/>
          <w:szCs w:val="20"/>
        </w:rPr>
      </w:pPr>
    </w:p>
    <w:p w:rsidR="009532E0" w:rsidRPr="00D42476" w:rsidRDefault="00811DB3" w:rsidP="00A86FD9">
      <w:pPr>
        <w:pStyle w:val="Prrafodelista"/>
        <w:spacing w:after="0" w:line="240" w:lineRule="auto"/>
        <w:ind w:left="0"/>
        <w:jc w:val="both"/>
        <w:rPr>
          <w:rFonts w:ascii="Times New Roman" w:hAnsi="Times New Roman" w:cs="Times New Roman"/>
          <w:sz w:val="20"/>
          <w:szCs w:val="20"/>
        </w:rPr>
      </w:pPr>
      <w:r w:rsidRPr="00D42476">
        <w:rPr>
          <w:rFonts w:ascii="Times New Roman" w:hAnsi="Times New Roman" w:cs="Times New Roman"/>
          <w:sz w:val="20"/>
          <w:szCs w:val="20"/>
        </w:rPr>
        <w:t>*Beneficiarios Indirectos:</w:t>
      </w:r>
    </w:p>
    <w:p w:rsidR="009532E0" w:rsidRPr="00D42476" w:rsidRDefault="009532E0" w:rsidP="00A86FD9">
      <w:pPr>
        <w:pStyle w:val="Prrafodelista"/>
        <w:spacing w:after="0" w:line="240" w:lineRule="auto"/>
        <w:ind w:left="0"/>
        <w:jc w:val="both"/>
        <w:rPr>
          <w:rFonts w:ascii="Times New Roman" w:hAnsi="Times New Roman" w:cs="Times New Roman"/>
          <w:sz w:val="20"/>
          <w:szCs w:val="20"/>
        </w:rPr>
      </w:pPr>
    </w:p>
    <w:p w:rsidR="00811DB3" w:rsidRPr="00D42476" w:rsidRDefault="009532E0" w:rsidP="00A86FD9">
      <w:pPr>
        <w:pStyle w:val="Prrafodelista"/>
        <w:spacing w:after="0" w:line="240" w:lineRule="auto"/>
        <w:ind w:left="0"/>
        <w:jc w:val="both"/>
        <w:rPr>
          <w:rFonts w:ascii="Times New Roman" w:hAnsi="Times New Roman" w:cs="Times New Roman"/>
          <w:sz w:val="20"/>
          <w:szCs w:val="20"/>
        </w:rPr>
      </w:pPr>
      <w:r w:rsidRPr="00D42476">
        <w:rPr>
          <w:rFonts w:ascii="Times New Roman" w:hAnsi="Times New Roman" w:cs="Times New Roman"/>
          <w:sz w:val="20"/>
          <w:szCs w:val="20"/>
        </w:rPr>
        <w:t>*</w:t>
      </w:r>
      <w:r w:rsidR="000D3A1C" w:rsidRPr="00D42476">
        <w:rPr>
          <w:rFonts w:ascii="Times New Roman" w:hAnsi="Times New Roman" w:cs="Times New Roman"/>
          <w:sz w:val="20"/>
          <w:szCs w:val="20"/>
        </w:rPr>
        <w:t xml:space="preserve">Escuelas públicas (jardines de niños, primarias y secundarias) de la Delegación Tlalpan, </w:t>
      </w:r>
      <w:r w:rsidR="002F77D9" w:rsidRPr="00D42476">
        <w:rPr>
          <w:rFonts w:ascii="Times New Roman" w:hAnsi="Times New Roman" w:cs="Times New Roman"/>
          <w:sz w:val="20"/>
          <w:szCs w:val="20"/>
        </w:rPr>
        <w:t>sujetas a que sus alumnas y alumnos sean beneficiarios del Programa Social.</w:t>
      </w:r>
    </w:p>
    <w:p w:rsidR="00862613" w:rsidRPr="00D42476" w:rsidRDefault="00862613" w:rsidP="00A86FD9">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 xml:space="preserve">*Padres y Madres de familia, quienes asisten y organizan las reuniones informativas </w:t>
      </w:r>
    </w:p>
    <w:p w:rsidR="00862613" w:rsidRPr="00D42476" w:rsidRDefault="00862613" w:rsidP="00A86FD9">
      <w:pPr>
        <w:pStyle w:val="Prrafodelista"/>
        <w:spacing w:after="0" w:line="240" w:lineRule="auto"/>
        <w:ind w:left="0"/>
        <w:jc w:val="both"/>
        <w:rPr>
          <w:rFonts w:ascii="Times New Roman" w:hAnsi="Times New Roman" w:cs="Times New Roman"/>
          <w:sz w:val="20"/>
          <w:szCs w:val="20"/>
        </w:rPr>
      </w:pPr>
    </w:p>
    <w:p w:rsidR="002F77D9" w:rsidRPr="00D42476" w:rsidRDefault="002F77D9" w:rsidP="00A86FD9">
      <w:pPr>
        <w:pStyle w:val="Prrafodelista"/>
        <w:spacing w:after="0" w:line="240" w:lineRule="auto"/>
        <w:ind w:left="0"/>
        <w:jc w:val="both"/>
        <w:rPr>
          <w:rFonts w:ascii="Times New Roman" w:hAnsi="Times New Roman" w:cs="Times New Roman"/>
          <w:sz w:val="20"/>
          <w:szCs w:val="20"/>
        </w:rPr>
      </w:pPr>
      <w:r w:rsidRPr="00D42476">
        <w:rPr>
          <w:rFonts w:ascii="Times New Roman" w:hAnsi="Times New Roman" w:cs="Times New Roman"/>
          <w:sz w:val="20"/>
          <w:szCs w:val="20"/>
        </w:rPr>
        <w:t>*La JUD de Comunidades Escolares y Atención de Escuelas, área encargada de la Operación del</w:t>
      </w:r>
      <w:r w:rsidR="00387371" w:rsidRPr="00D42476">
        <w:rPr>
          <w:rFonts w:ascii="Times New Roman" w:hAnsi="Times New Roman" w:cs="Times New Roman"/>
          <w:sz w:val="20"/>
          <w:szCs w:val="20"/>
        </w:rPr>
        <w:t xml:space="preserve"> Programa</w:t>
      </w:r>
    </w:p>
    <w:p w:rsidR="002F77D9" w:rsidRPr="00D42476" w:rsidRDefault="002F77D9" w:rsidP="00A86FD9">
      <w:pPr>
        <w:pStyle w:val="Prrafodelista"/>
        <w:spacing w:after="0" w:line="240" w:lineRule="auto"/>
        <w:ind w:left="0"/>
        <w:jc w:val="both"/>
        <w:rPr>
          <w:rFonts w:ascii="Times New Roman" w:hAnsi="Times New Roman" w:cs="Times New Roman"/>
          <w:sz w:val="20"/>
          <w:szCs w:val="20"/>
        </w:rPr>
      </w:pPr>
    </w:p>
    <w:p w:rsidR="007600EF" w:rsidRDefault="00A86FD9" w:rsidP="00A86FD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007600EF" w:rsidRPr="00A86FD9">
        <w:rPr>
          <w:rFonts w:ascii="Times New Roman" w:hAnsi="Times New Roman" w:cs="Times New Roman"/>
          <w:b/>
          <w:sz w:val="20"/>
          <w:szCs w:val="20"/>
        </w:rPr>
        <w:t>Posicionar y caracterizar a los involucrados</w:t>
      </w:r>
    </w:p>
    <w:p w:rsidR="00A86FD9" w:rsidRPr="00A86FD9" w:rsidRDefault="00A86FD9" w:rsidP="00A86FD9">
      <w:pPr>
        <w:spacing w:after="0" w:line="240" w:lineRule="auto"/>
        <w:jc w:val="both"/>
        <w:rPr>
          <w:rFonts w:ascii="Times New Roman" w:hAnsi="Times New Roman" w:cs="Times New Roman"/>
          <w:b/>
          <w:sz w:val="20"/>
          <w:szCs w:val="20"/>
        </w:rPr>
      </w:pPr>
    </w:p>
    <w:p w:rsidR="007600EF" w:rsidRPr="00A86FD9" w:rsidRDefault="00A86FD9" w:rsidP="00A86FD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 </w:t>
      </w:r>
      <w:r w:rsidR="007600EF" w:rsidRPr="00A86FD9">
        <w:rPr>
          <w:rFonts w:ascii="Times New Roman" w:hAnsi="Times New Roman" w:cs="Times New Roman"/>
          <w:b/>
          <w:sz w:val="20"/>
          <w:szCs w:val="20"/>
        </w:rPr>
        <w:t>Identificar los potenciale</w:t>
      </w:r>
      <w:r w:rsidR="0061101A" w:rsidRPr="00A86FD9">
        <w:rPr>
          <w:rFonts w:ascii="Times New Roman" w:hAnsi="Times New Roman" w:cs="Times New Roman"/>
          <w:b/>
          <w:sz w:val="20"/>
          <w:szCs w:val="20"/>
        </w:rPr>
        <w:t xml:space="preserve">s y limitaciones </w:t>
      </w:r>
      <w:r w:rsidR="007600EF" w:rsidRPr="00A86FD9">
        <w:rPr>
          <w:rFonts w:ascii="Times New Roman" w:hAnsi="Times New Roman" w:cs="Times New Roman"/>
          <w:b/>
          <w:sz w:val="20"/>
          <w:szCs w:val="20"/>
        </w:rPr>
        <w:t>de cada uno de los involucrados</w:t>
      </w:r>
    </w:p>
    <w:p w:rsidR="007600EF" w:rsidRDefault="0061101A" w:rsidP="00A86FD9">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Cada uno de los involucrados está directa e indirectamente relacionado con la implementación del Programa Social de Bandas de Guerra y está plenamente identificados sus niveles de participación, así como las limitaciones en el</w:t>
      </w:r>
      <w:r w:rsidR="00A86FD9">
        <w:rPr>
          <w:rFonts w:ascii="Times New Roman" w:hAnsi="Times New Roman" w:cs="Times New Roman"/>
          <w:sz w:val="20"/>
          <w:szCs w:val="20"/>
        </w:rPr>
        <w:t xml:space="preserve"> ejercicio del Programa Social.</w:t>
      </w:r>
    </w:p>
    <w:tbl>
      <w:tblPr>
        <w:tblStyle w:val="Tablaconcuadrcula"/>
        <w:tblW w:w="4923" w:type="pct"/>
        <w:tblLook w:val="04A0" w:firstRow="1" w:lastRow="0" w:firstColumn="1" w:lastColumn="0" w:noHBand="0" w:noVBand="1"/>
      </w:tblPr>
      <w:tblGrid>
        <w:gridCol w:w="1294"/>
        <w:gridCol w:w="1918"/>
        <w:gridCol w:w="1697"/>
        <w:gridCol w:w="2287"/>
        <w:gridCol w:w="1320"/>
        <w:gridCol w:w="1515"/>
      </w:tblGrid>
      <w:tr w:rsidR="003D4D5F" w:rsidRPr="00A86FD9" w:rsidTr="00A86FD9">
        <w:tc>
          <w:tcPr>
            <w:tcW w:w="645"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Agente Participante</w:t>
            </w:r>
          </w:p>
        </w:tc>
        <w:tc>
          <w:tcPr>
            <w:tcW w:w="956"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 xml:space="preserve">Descripción </w:t>
            </w:r>
          </w:p>
        </w:tc>
        <w:tc>
          <w:tcPr>
            <w:tcW w:w="846"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Intereses</w:t>
            </w:r>
          </w:p>
        </w:tc>
        <w:tc>
          <w:tcPr>
            <w:tcW w:w="1140"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Cómo es percibido el problema</w:t>
            </w:r>
          </w:p>
        </w:tc>
        <w:tc>
          <w:tcPr>
            <w:tcW w:w="658"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Poder de influencia y mandato</w:t>
            </w:r>
          </w:p>
        </w:tc>
        <w:tc>
          <w:tcPr>
            <w:tcW w:w="755"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Obstáculos a vencer</w:t>
            </w:r>
          </w:p>
        </w:tc>
      </w:tr>
      <w:tr w:rsidR="003D4D5F" w:rsidRPr="00A86FD9" w:rsidTr="00A86FD9">
        <w:trPr>
          <w:trHeight w:val="969"/>
        </w:trPr>
        <w:tc>
          <w:tcPr>
            <w:tcW w:w="645" w:type="pct"/>
          </w:tcPr>
          <w:p w:rsidR="00212F93" w:rsidRPr="00A86FD9" w:rsidRDefault="0061101A" w:rsidP="00D42476">
            <w:pPr>
              <w:jc w:val="both"/>
              <w:rPr>
                <w:rFonts w:ascii="Times New Roman" w:hAnsi="Times New Roman" w:cs="Times New Roman"/>
                <w:sz w:val="19"/>
                <w:szCs w:val="19"/>
              </w:rPr>
            </w:pPr>
            <w:r w:rsidRPr="00A86FD9">
              <w:rPr>
                <w:rFonts w:ascii="Times New Roman" w:hAnsi="Times New Roman" w:cs="Times New Roman"/>
                <w:sz w:val="19"/>
                <w:szCs w:val="19"/>
              </w:rPr>
              <w:t>Población Objetivo del Programa</w:t>
            </w:r>
          </w:p>
        </w:tc>
        <w:tc>
          <w:tcPr>
            <w:tcW w:w="956" w:type="pct"/>
          </w:tcPr>
          <w:p w:rsidR="00212F93" w:rsidRPr="00A86FD9" w:rsidRDefault="0061101A" w:rsidP="00D42476">
            <w:pPr>
              <w:jc w:val="both"/>
              <w:rPr>
                <w:rFonts w:ascii="Times New Roman" w:hAnsi="Times New Roman" w:cs="Times New Roman"/>
                <w:sz w:val="19"/>
                <w:szCs w:val="19"/>
              </w:rPr>
            </w:pPr>
            <w:r w:rsidRPr="00A86FD9">
              <w:rPr>
                <w:rFonts w:ascii="Times New Roman" w:hAnsi="Times New Roman" w:cs="Times New Roman"/>
                <w:sz w:val="19"/>
                <w:szCs w:val="19"/>
              </w:rPr>
              <w:t>Alumnas y alumnos de las escuelas en condiciones de vulnerabilidad</w:t>
            </w:r>
          </w:p>
        </w:tc>
        <w:tc>
          <w:tcPr>
            <w:tcW w:w="846" w:type="pct"/>
          </w:tcPr>
          <w:p w:rsidR="00212F93" w:rsidRPr="00A86FD9" w:rsidRDefault="000951B3"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Acceder al beneficio económico para la compra de instrumentos y vestuario de las Bandas de Guerra </w:t>
            </w:r>
          </w:p>
        </w:tc>
        <w:tc>
          <w:tcPr>
            <w:tcW w:w="1140" w:type="pct"/>
          </w:tcPr>
          <w:p w:rsidR="00212F93" w:rsidRPr="00A86FD9" w:rsidRDefault="00A3120D" w:rsidP="00D42476">
            <w:pPr>
              <w:jc w:val="both"/>
              <w:rPr>
                <w:rFonts w:ascii="Times New Roman" w:hAnsi="Times New Roman" w:cs="Times New Roman"/>
                <w:sz w:val="19"/>
                <w:szCs w:val="19"/>
              </w:rPr>
            </w:pPr>
            <w:r w:rsidRPr="00A86FD9">
              <w:rPr>
                <w:rFonts w:ascii="Times New Roman" w:hAnsi="Times New Roman" w:cs="Times New Roman"/>
                <w:sz w:val="19"/>
                <w:szCs w:val="19"/>
              </w:rPr>
              <w:t>La falta de recursos económicos les impide poder integrarse a las Bandas de Guerra y comprar los instrumentos o vestuarios requeridos</w:t>
            </w:r>
          </w:p>
        </w:tc>
        <w:tc>
          <w:tcPr>
            <w:tcW w:w="658" w:type="pct"/>
          </w:tcPr>
          <w:p w:rsidR="00212F93" w:rsidRPr="00A86FD9" w:rsidRDefault="00A3120D" w:rsidP="00D42476">
            <w:pPr>
              <w:jc w:val="center"/>
              <w:rPr>
                <w:rFonts w:ascii="Times New Roman" w:hAnsi="Times New Roman" w:cs="Times New Roman"/>
                <w:sz w:val="19"/>
                <w:szCs w:val="19"/>
              </w:rPr>
            </w:pPr>
            <w:r w:rsidRPr="00A86FD9">
              <w:rPr>
                <w:rFonts w:ascii="Times New Roman" w:hAnsi="Times New Roman" w:cs="Times New Roman"/>
                <w:sz w:val="19"/>
                <w:szCs w:val="19"/>
              </w:rPr>
              <w:t>ALTO</w:t>
            </w:r>
          </w:p>
        </w:tc>
        <w:tc>
          <w:tcPr>
            <w:tcW w:w="755" w:type="pct"/>
          </w:tcPr>
          <w:p w:rsidR="00212F93" w:rsidRPr="00A86FD9" w:rsidRDefault="00A3120D" w:rsidP="00D42476">
            <w:pPr>
              <w:jc w:val="center"/>
              <w:rPr>
                <w:rFonts w:ascii="Times New Roman" w:hAnsi="Times New Roman" w:cs="Times New Roman"/>
                <w:sz w:val="19"/>
                <w:szCs w:val="19"/>
              </w:rPr>
            </w:pPr>
            <w:r w:rsidRPr="00A86FD9">
              <w:rPr>
                <w:rFonts w:ascii="Times New Roman" w:hAnsi="Times New Roman" w:cs="Times New Roman"/>
                <w:sz w:val="19"/>
                <w:szCs w:val="19"/>
              </w:rPr>
              <w:t xml:space="preserve">La falta de difusión acerca de la </w:t>
            </w:r>
            <w:r w:rsidR="0070559E" w:rsidRPr="00A86FD9">
              <w:rPr>
                <w:rFonts w:ascii="Times New Roman" w:hAnsi="Times New Roman" w:cs="Times New Roman"/>
                <w:sz w:val="19"/>
                <w:szCs w:val="19"/>
              </w:rPr>
              <w:t xml:space="preserve">importancia de Actividades Cívicas </w:t>
            </w:r>
          </w:p>
        </w:tc>
      </w:tr>
      <w:tr w:rsidR="002F77D9" w:rsidRPr="00A86FD9" w:rsidTr="00A86FD9">
        <w:trPr>
          <w:trHeight w:val="969"/>
        </w:trPr>
        <w:tc>
          <w:tcPr>
            <w:tcW w:w="645" w:type="pct"/>
          </w:tcPr>
          <w:p w:rsidR="002F77D9" w:rsidRPr="00A86FD9" w:rsidRDefault="0061101A" w:rsidP="00D42476">
            <w:pPr>
              <w:jc w:val="both"/>
              <w:rPr>
                <w:rFonts w:ascii="Times New Roman" w:hAnsi="Times New Roman" w:cs="Times New Roman"/>
                <w:sz w:val="19"/>
                <w:szCs w:val="19"/>
              </w:rPr>
            </w:pPr>
            <w:r w:rsidRPr="00A86FD9">
              <w:rPr>
                <w:rFonts w:ascii="Times New Roman" w:hAnsi="Times New Roman" w:cs="Times New Roman"/>
                <w:sz w:val="19"/>
                <w:szCs w:val="19"/>
              </w:rPr>
              <w:lastRenderedPageBreak/>
              <w:t xml:space="preserve">Escuelas públicas </w:t>
            </w:r>
            <w:r w:rsidR="00FC07FB" w:rsidRPr="00A86FD9">
              <w:rPr>
                <w:rFonts w:ascii="Times New Roman" w:hAnsi="Times New Roman" w:cs="Times New Roman"/>
                <w:sz w:val="19"/>
                <w:szCs w:val="19"/>
              </w:rPr>
              <w:t xml:space="preserve">de nivel básico </w:t>
            </w:r>
            <w:r w:rsidRPr="00A86FD9">
              <w:rPr>
                <w:rFonts w:ascii="Times New Roman" w:hAnsi="Times New Roman" w:cs="Times New Roman"/>
                <w:sz w:val="19"/>
                <w:szCs w:val="19"/>
              </w:rPr>
              <w:t xml:space="preserve">de la Delegación Tlalpan, </w:t>
            </w:r>
          </w:p>
        </w:tc>
        <w:tc>
          <w:tcPr>
            <w:tcW w:w="956" w:type="pct"/>
          </w:tcPr>
          <w:p w:rsidR="002F77D9" w:rsidRPr="00A86FD9" w:rsidRDefault="0061101A" w:rsidP="00D42476">
            <w:pPr>
              <w:jc w:val="both"/>
              <w:rPr>
                <w:rFonts w:ascii="Times New Roman" w:hAnsi="Times New Roman" w:cs="Times New Roman"/>
                <w:sz w:val="19"/>
                <w:szCs w:val="19"/>
              </w:rPr>
            </w:pPr>
            <w:r w:rsidRPr="00A86FD9">
              <w:rPr>
                <w:rFonts w:ascii="Times New Roman" w:hAnsi="Times New Roman" w:cs="Times New Roman"/>
                <w:sz w:val="19"/>
                <w:szCs w:val="19"/>
              </w:rPr>
              <w:t>Jardines de niños, primarias y secundarias sujetas a que sus alumnas y alumnos sean beneficiarios del Programa Social</w:t>
            </w:r>
          </w:p>
        </w:tc>
        <w:tc>
          <w:tcPr>
            <w:tcW w:w="846" w:type="pct"/>
          </w:tcPr>
          <w:p w:rsidR="002F77D9" w:rsidRPr="00A86FD9" w:rsidRDefault="0038533A" w:rsidP="00D42476">
            <w:pPr>
              <w:jc w:val="both"/>
              <w:rPr>
                <w:rFonts w:ascii="Times New Roman" w:hAnsi="Times New Roman" w:cs="Times New Roman"/>
                <w:sz w:val="19"/>
                <w:szCs w:val="19"/>
              </w:rPr>
            </w:pPr>
            <w:r w:rsidRPr="00A86FD9">
              <w:rPr>
                <w:rFonts w:ascii="Times New Roman" w:hAnsi="Times New Roman" w:cs="Times New Roman"/>
                <w:sz w:val="19"/>
                <w:szCs w:val="19"/>
              </w:rPr>
              <w:t>Que sus alumna</w:t>
            </w:r>
            <w:r w:rsidR="000951B3" w:rsidRPr="00A86FD9">
              <w:rPr>
                <w:rFonts w:ascii="Times New Roman" w:hAnsi="Times New Roman" w:cs="Times New Roman"/>
                <w:sz w:val="19"/>
                <w:szCs w:val="19"/>
              </w:rPr>
              <w:t>s</w:t>
            </w:r>
            <w:r w:rsidRPr="00A86FD9">
              <w:rPr>
                <w:rFonts w:ascii="Times New Roman" w:hAnsi="Times New Roman" w:cs="Times New Roman"/>
                <w:sz w:val="19"/>
                <w:szCs w:val="19"/>
              </w:rPr>
              <w:t xml:space="preserve"> y alumnos </w:t>
            </w:r>
            <w:r w:rsidR="000951B3" w:rsidRPr="00A86FD9">
              <w:rPr>
                <w:rFonts w:ascii="Times New Roman" w:hAnsi="Times New Roman" w:cs="Times New Roman"/>
                <w:sz w:val="19"/>
                <w:szCs w:val="19"/>
              </w:rPr>
              <w:t>sean beneficiados por el Programa Social y así fortalecer una Cultura Cívica</w:t>
            </w:r>
          </w:p>
        </w:tc>
        <w:tc>
          <w:tcPr>
            <w:tcW w:w="1140" w:type="pct"/>
          </w:tcPr>
          <w:p w:rsidR="002F77D9" w:rsidRPr="00A86FD9" w:rsidRDefault="0070559E"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La falta de integración y fortalecimiento de Bandas de Guerra debido a la falta de recursos económicos </w:t>
            </w:r>
          </w:p>
        </w:tc>
        <w:tc>
          <w:tcPr>
            <w:tcW w:w="658" w:type="pct"/>
          </w:tcPr>
          <w:p w:rsidR="002F77D9" w:rsidRPr="00A86FD9" w:rsidRDefault="0070559E" w:rsidP="00D42476">
            <w:pPr>
              <w:jc w:val="center"/>
              <w:rPr>
                <w:rFonts w:ascii="Times New Roman" w:hAnsi="Times New Roman" w:cs="Times New Roman"/>
                <w:sz w:val="19"/>
                <w:szCs w:val="19"/>
              </w:rPr>
            </w:pPr>
            <w:r w:rsidRPr="00A86FD9">
              <w:rPr>
                <w:rFonts w:ascii="Times New Roman" w:hAnsi="Times New Roman" w:cs="Times New Roman"/>
                <w:sz w:val="19"/>
                <w:szCs w:val="19"/>
              </w:rPr>
              <w:t>MEDIO</w:t>
            </w:r>
          </w:p>
        </w:tc>
        <w:tc>
          <w:tcPr>
            <w:tcW w:w="755" w:type="pct"/>
          </w:tcPr>
          <w:p w:rsidR="002F77D9" w:rsidRPr="00A86FD9" w:rsidRDefault="00862613" w:rsidP="00D42476">
            <w:pPr>
              <w:jc w:val="both"/>
              <w:rPr>
                <w:rFonts w:ascii="Times New Roman" w:hAnsi="Times New Roman" w:cs="Times New Roman"/>
                <w:sz w:val="19"/>
                <w:szCs w:val="19"/>
              </w:rPr>
            </w:pPr>
            <w:r w:rsidRPr="00A86FD9">
              <w:rPr>
                <w:rFonts w:ascii="Times New Roman" w:hAnsi="Times New Roman" w:cs="Times New Roman"/>
                <w:sz w:val="19"/>
                <w:szCs w:val="19"/>
              </w:rPr>
              <w:t>La Difusión entre sus alumnos de la importancia de la promoción de los valores cívicos</w:t>
            </w:r>
          </w:p>
        </w:tc>
      </w:tr>
      <w:tr w:rsidR="00862613" w:rsidRPr="00A86FD9" w:rsidTr="00A86FD9">
        <w:trPr>
          <w:trHeight w:val="969"/>
        </w:trPr>
        <w:tc>
          <w:tcPr>
            <w:tcW w:w="645" w:type="pct"/>
          </w:tcPr>
          <w:p w:rsidR="00862613" w:rsidRPr="00A86FD9" w:rsidRDefault="00862613"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Padres y Madres de familia, </w:t>
            </w:r>
          </w:p>
        </w:tc>
        <w:tc>
          <w:tcPr>
            <w:tcW w:w="956" w:type="pct"/>
          </w:tcPr>
          <w:p w:rsidR="00862613" w:rsidRPr="00A86FD9" w:rsidRDefault="00862613"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La Sociedades de Padres de Familia </w:t>
            </w:r>
          </w:p>
        </w:tc>
        <w:tc>
          <w:tcPr>
            <w:tcW w:w="846" w:type="pct"/>
          </w:tcPr>
          <w:p w:rsidR="00862613" w:rsidRPr="00A86FD9" w:rsidRDefault="003D4D5F" w:rsidP="00D42476">
            <w:pPr>
              <w:jc w:val="both"/>
              <w:rPr>
                <w:rFonts w:ascii="Times New Roman" w:hAnsi="Times New Roman" w:cs="Times New Roman"/>
                <w:sz w:val="19"/>
                <w:szCs w:val="19"/>
              </w:rPr>
            </w:pPr>
            <w:r w:rsidRPr="00A86FD9">
              <w:rPr>
                <w:rFonts w:ascii="Times New Roman" w:hAnsi="Times New Roman" w:cs="Times New Roman"/>
                <w:sz w:val="19"/>
                <w:szCs w:val="19"/>
              </w:rPr>
              <w:t>Son quienes entregan la documentación necesaria para la adquisición del bien y se encargan o</w:t>
            </w:r>
            <w:r w:rsidR="00862613" w:rsidRPr="00A86FD9">
              <w:rPr>
                <w:rFonts w:ascii="Times New Roman" w:hAnsi="Times New Roman" w:cs="Times New Roman"/>
                <w:sz w:val="19"/>
                <w:szCs w:val="19"/>
              </w:rPr>
              <w:t xml:space="preserve">rganizar las reuniones informativas en la que se difunden los Programas Sociales </w:t>
            </w:r>
          </w:p>
        </w:tc>
        <w:tc>
          <w:tcPr>
            <w:tcW w:w="1140" w:type="pct"/>
          </w:tcPr>
          <w:p w:rsidR="00862613" w:rsidRPr="00A86FD9" w:rsidRDefault="00862613"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La falta de recursos económicos para comprar </w:t>
            </w:r>
          </w:p>
        </w:tc>
        <w:tc>
          <w:tcPr>
            <w:tcW w:w="658" w:type="pct"/>
          </w:tcPr>
          <w:p w:rsidR="00862613" w:rsidRPr="00A86FD9" w:rsidRDefault="003D4D5F" w:rsidP="00D42476">
            <w:pPr>
              <w:jc w:val="center"/>
              <w:rPr>
                <w:rFonts w:ascii="Times New Roman" w:hAnsi="Times New Roman" w:cs="Times New Roman"/>
                <w:sz w:val="19"/>
                <w:szCs w:val="19"/>
              </w:rPr>
            </w:pPr>
            <w:r w:rsidRPr="00A86FD9">
              <w:rPr>
                <w:rFonts w:ascii="Times New Roman" w:hAnsi="Times New Roman" w:cs="Times New Roman"/>
                <w:sz w:val="19"/>
                <w:szCs w:val="19"/>
              </w:rPr>
              <w:t>ALTO</w:t>
            </w:r>
          </w:p>
        </w:tc>
        <w:tc>
          <w:tcPr>
            <w:tcW w:w="755" w:type="pct"/>
          </w:tcPr>
          <w:p w:rsidR="00862613" w:rsidRPr="00A86FD9" w:rsidRDefault="00862613" w:rsidP="00D42476">
            <w:pPr>
              <w:jc w:val="both"/>
              <w:rPr>
                <w:rFonts w:ascii="Times New Roman" w:hAnsi="Times New Roman" w:cs="Times New Roman"/>
                <w:sz w:val="19"/>
                <w:szCs w:val="19"/>
              </w:rPr>
            </w:pPr>
            <w:r w:rsidRPr="00A86FD9">
              <w:rPr>
                <w:rFonts w:ascii="Times New Roman" w:hAnsi="Times New Roman" w:cs="Times New Roman"/>
                <w:sz w:val="19"/>
                <w:szCs w:val="19"/>
              </w:rPr>
              <w:t>La falta de tiempo o intereses para asistir a las reuniones o brindar el permiso a sus hijos para integrarse a una Banda de Guerra</w:t>
            </w:r>
          </w:p>
        </w:tc>
      </w:tr>
      <w:tr w:rsidR="002F77D9" w:rsidRPr="00A86FD9" w:rsidTr="00A86FD9">
        <w:trPr>
          <w:trHeight w:val="969"/>
        </w:trPr>
        <w:tc>
          <w:tcPr>
            <w:tcW w:w="645" w:type="pct"/>
          </w:tcPr>
          <w:p w:rsidR="002F77D9" w:rsidRPr="00A86FD9" w:rsidRDefault="0061101A"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La JUD de Comunidades Escolares y Atención de Escuelas </w:t>
            </w:r>
          </w:p>
        </w:tc>
        <w:tc>
          <w:tcPr>
            <w:tcW w:w="956" w:type="pct"/>
          </w:tcPr>
          <w:p w:rsidR="002F77D9" w:rsidRPr="00A86FD9" w:rsidRDefault="00387371" w:rsidP="00D42476">
            <w:pPr>
              <w:jc w:val="both"/>
              <w:rPr>
                <w:rFonts w:ascii="Times New Roman" w:hAnsi="Times New Roman" w:cs="Times New Roman"/>
                <w:sz w:val="19"/>
                <w:szCs w:val="19"/>
              </w:rPr>
            </w:pPr>
            <w:r w:rsidRPr="00A86FD9">
              <w:rPr>
                <w:rFonts w:ascii="Times New Roman" w:hAnsi="Times New Roman" w:cs="Times New Roman"/>
                <w:sz w:val="19"/>
                <w:szCs w:val="19"/>
              </w:rPr>
              <w:t>Área encargada de la Operación del Programa</w:t>
            </w:r>
          </w:p>
        </w:tc>
        <w:tc>
          <w:tcPr>
            <w:tcW w:w="846" w:type="pct"/>
          </w:tcPr>
          <w:p w:rsidR="002F77D9" w:rsidRPr="00A86FD9" w:rsidRDefault="000951B3" w:rsidP="00D42476">
            <w:pPr>
              <w:jc w:val="both"/>
              <w:rPr>
                <w:rFonts w:ascii="Times New Roman" w:hAnsi="Times New Roman" w:cs="Times New Roman"/>
                <w:sz w:val="19"/>
                <w:szCs w:val="19"/>
              </w:rPr>
            </w:pPr>
            <w:r w:rsidRPr="00A86FD9">
              <w:rPr>
                <w:rFonts w:ascii="Times New Roman" w:hAnsi="Times New Roman" w:cs="Times New Roman"/>
                <w:sz w:val="19"/>
                <w:szCs w:val="19"/>
              </w:rPr>
              <w:t>Ate</w:t>
            </w:r>
            <w:r w:rsidR="0038533A" w:rsidRPr="00A86FD9">
              <w:rPr>
                <w:rFonts w:ascii="Times New Roman" w:hAnsi="Times New Roman" w:cs="Times New Roman"/>
                <w:sz w:val="19"/>
                <w:szCs w:val="19"/>
              </w:rPr>
              <w:t xml:space="preserve">nder a las alumnas y alumnos que </w:t>
            </w:r>
            <w:r w:rsidR="00A3120D" w:rsidRPr="00A86FD9">
              <w:rPr>
                <w:rFonts w:ascii="Times New Roman" w:hAnsi="Times New Roman" w:cs="Times New Roman"/>
                <w:sz w:val="19"/>
                <w:szCs w:val="19"/>
              </w:rPr>
              <w:t xml:space="preserve">sean sujetos a beneficio del apoyo </w:t>
            </w:r>
          </w:p>
        </w:tc>
        <w:tc>
          <w:tcPr>
            <w:tcW w:w="1140" w:type="pct"/>
          </w:tcPr>
          <w:p w:rsidR="002F77D9" w:rsidRPr="00A86FD9" w:rsidRDefault="0070559E"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La falta de suficiencia presupuestal que permita dar una mejor una </w:t>
            </w:r>
            <w:r w:rsidR="00862613" w:rsidRPr="00A86FD9">
              <w:rPr>
                <w:rFonts w:ascii="Times New Roman" w:hAnsi="Times New Roman" w:cs="Times New Roman"/>
                <w:sz w:val="19"/>
                <w:szCs w:val="19"/>
              </w:rPr>
              <w:t>cobertura a la población objetivo del Programa</w:t>
            </w:r>
          </w:p>
        </w:tc>
        <w:tc>
          <w:tcPr>
            <w:tcW w:w="658" w:type="pct"/>
          </w:tcPr>
          <w:p w:rsidR="002F77D9" w:rsidRPr="00A86FD9" w:rsidRDefault="0070559E" w:rsidP="00D42476">
            <w:pPr>
              <w:jc w:val="center"/>
              <w:rPr>
                <w:rFonts w:ascii="Times New Roman" w:hAnsi="Times New Roman" w:cs="Times New Roman"/>
                <w:sz w:val="19"/>
                <w:szCs w:val="19"/>
              </w:rPr>
            </w:pPr>
            <w:r w:rsidRPr="00A86FD9">
              <w:rPr>
                <w:rFonts w:ascii="Times New Roman" w:hAnsi="Times New Roman" w:cs="Times New Roman"/>
                <w:sz w:val="19"/>
                <w:szCs w:val="19"/>
              </w:rPr>
              <w:t>ALTO</w:t>
            </w:r>
          </w:p>
        </w:tc>
        <w:tc>
          <w:tcPr>
            <w:tcW w:w="755" w:type="pct"/>
          </w:tcPr>
          <w:p w:rsidR="002F77D9" w:rsidRPr="00A86FD9" w:rsidRDefault="0070559E" w:rsidP="00D42476">
            <w:pPr>
              <w:jc w:val="both"/>
              <w:rPr>
                <w:rFonts w:ascii="Times New Roman" w:hAnsi="Times New Roman" w:cs="Times New Roman"/>
                <w:sz w:val="19"/>
                <w:szCs w:val="19"/>
              </w:rPr>
            </w:pPr>
            <w:r w:rsidRPr="00A86FD9">
              <w:rPr>
                <w:rFonts w:ascii="Times New Roman" w:hAnsi="Times New Roman" w:cs="Times New Roman"/>
                <w:sz w:val="19"/>
                <w:szCs w:val="19"/>
              </w:rPr>
              <w:t>Suficiencia presupuestal para atender a toda la población que así lo requiera, en el rubro del presente Programa</w:t>
            </w:r>
          </w:p>
        </w:tc>
      </w:tr>
    </w:tbl>
    <w:p w:rsidR="007600EF" w:rsidRDefault="007600EF" w:rsidP="00A86FD9">
      <w:pPr>
        <w:spacing w:after="0" w:line="240" w:lineRule="auto"/>
        <w:jc w:val="both"/>
        <w:rPr>
          <w:rFonts w:ascii="Times New Roman" w:hAnsi="Times New Roman" w:cs="Times New Roman"/>
          <w:sz w:val="20"/>
          <w:szCs w:val="20"/>
        </w:rPr>
      </w:pPr>
    </w:p>
    <w:p w:rsidR="00212F93" w:rsidRPr="00D42476" w:rsidRDefault="00212F93" w:rsidP="00A86FD9">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III.5 Complementariedad o Coincidencia con otros Programas y Acciones Sociales</w:t>
      </w:r>
    </w:p>
    <w:p w:rsidR="00212F93" w:rsidRPr="00D42476" w:rsidRDefault="00212F93" w:rsidP="00A86FD9">
      <w:pPr>
        <w:spacing w:after="0" w:line="240" w:lineRule="auto"/>
        <w:jc w:val="both"/>
        <w:rPr>
          <w:rFonts w:ascii="Times New Roman" w:hAnsi="Times New Roman" w:cs="Times New Roman"/>
          <w:b/>
          <w:sz w:val="20"/>
          <w:szCs w:val="20"/>
        </w:rPr>
      </w:pPr>
    </w:p>
    <w:tbl>
      <w:tblPr>
        <w:tblStyle w:val="Tablaconcuadrcula"/>
        <w:tblW w:w="5000" w:type="pct"/>
        <w:jc w:val="center"/>
        <w:tblLook w:val="04A0" w:firstRow="1" w:lastRow="0" w:firstColumn="1" w:lastColumn="0" w:noHBand="0" w:noVBand="1"/>
      </w:tblPr>
      <w:tblGrid>
        <w:gridCol w:w="1228"/>
        <w:gridCol w:w="1261"/>
        <w:gridCol w:w="1743"/>
        <w:gridCol w:w="1228"/>
        <w:gridCol w:w="1228"/>
        <w:gridCol w:w="1884"/>
        <w:gridCol w:w="1616"/>
      </w:tblGrid>
      <w:tr w:rsidR="00212F93" w:rsidRPr="00A86FD9" w:rsidTr="00AF782D">
        <w:trPr>
          <w:jc w:val="center"/>
        </w:trPr>
        <w:tc>
          <w:tcPr>
            <w:tcW w:w="633"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Programa o Acción Social</w:t>
            </w:r>
          </w:p>
        </w:tc>
        <w:tc>
          <w:tcPr>
            <w:tcW w:w="506"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Quién lo opera</w:t>
            </w:r>
          </w:p>
        </w:tc>
        <w:tc>
          <w:tcPr>
            <w:tcW w:w="886"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Objetivo General</w:t>
            </w:r>
          </w:p>
        </w:tc>
        <w:tc>
          <w:tcPr>
            <w:tcW w:w="633"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Población Objetivo</w:t>
            </w:r>
          </w:p>
        </w:tc>
        <w:tc>
          <w:tcPr>
            <w:tcW w:w="633"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 xml:space="preserve">Bienes y/o servicios que otorga </w:t>
            </w:r>
          </w:p>
        </w:tc>
        <w:tc>
          <w:tcPr>
            <w:tcW w:w="886"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Complementariedad o coincidencia</w:t>
            </w:r>
          </w:p>
        </w:tc>
        <w:tc>
          <w:tcPr>
            <w:tcW w:w="823" w:type="pct"/>
          </w:tcPr>
          <w:p w:rsidR="00212F93" w:rsidRPr="00A86FD9" w:rsidRDefault="00212F93" w:rsidP="00D42476">
            <w:pPr>
              <w:jc w:val="both"/>
              <w:rPr>
                <w:rFonts w:ascii="Times New Roman" w:hAnsi="Times New Roman" w:cs="Times New Roman"/>
                <w:b/>
                <w:sz w:val="19"/>
                <w:szCs w:val="19"/>
              </w:rPr>
            </w:pPr>
            <w:r w:rsidRPr="00A86FD9">
              <w:rPr>
                <w:rFonts w:ascii="Times New Roman" w:hAnsi="Times New Roman" w:cs="Times New Roman"/>
                <w:b/>
                <w:sz w:val="19"/>
                <w:szCs w:val="19"/>
              </w:rPr>
              <w:t xml:space="preserve">Justificación </w:t>
            </w:r>
          </w:p>
        </w:tc>
      </w:tr>
      <w:tr w:rsidR="00212F93" w:rsidRPr="00A86FD9" w:rsidTr="00AF782D">
        <w:trPr>
          <w:jc w:val="center"/>
        </w:trPr>
        <w:tc>
          <w:tcPr>
            <w:tcW w:w="633" w:type="pct"/>
          </w:tcPr>
          <w:p w:rsidR="00862613" w:rsidRPr="00A86FD9" w:rsidRDefault="00862613" w:rsidP="00A86FD9">
            <w:pPr>
              <w:jc w:val="both"/>
              <w:rPr>
                <w:rFonts w:ascii="Times New Roman" w:hAnsi="Times New Roman" w:cs="Times New Roman"/>
                <w:b/>
                <w:sz w:val="19"/>
                <w:szCs w:val="19"/>
              </w:rPr>
            </w:pPr>
            <w:r w:rsidRPr="00A86FD9">
              <w:rPr>
                <w:rFonts w:ascii="Times New Roman" w:hAnsi="Times New Roman" w:cs="Times New Roman"/>
                <w:sz w:val="19"/>
                <w:szCs w:val="19"/>
              </w:rPr>
              <w:t>Programa de Uniformes Deportivos Escolares 2015</w:t>
            </w:r>
          </w:p>
        </w:tc>
        <w:tc>
          <w:tcPr>
            <w:tcW w:w="506" w:type="pct"/>
          </w:tcPr>
          <w:p w:rsidR="00212F93" w:rsidRPr="00A86FD9" w:rsidRDefault="00862613" w:rsidP="00D42476">
            <w:pPr>
              <w:jc w:val="both"/>
              <w:rPr>
                <w:rFonts w:ascii="Times New Roman" w:hAnsi="Times New Roman" w:cs="Times New Roman"/>
                <w:b/>
                <w:sz w:val="19"/>
                <w:szCs w:val="19"/>
              </w:rPr>
            </w:pPr>
            <w:r w:rsidRPr="00A86FD9">
              <w:rPr>
                <w:rFonts w:ascii="Times New Roman" w:hAnsi="Times New Roman" w:cs="Times New Roman"/>
                <w:sz w:val="19"/>
                <w:szCs w:val="19"/>
              </w:rPr>
              <w:t>JUD de Comunidades Escolares y Atención de Escuelas</w:t>
            </w:r>
          </w:p>
        </w:tc>
        <w:tc>
          <w:tcPr>
            <w:tcW w:w="886" w:type="pct"/>
          </w:tcPr>
          <w:p w:rsidR="00212F93" w:rsidRPr="00A86FD9" w:rsidRDefault="009532E0" w:rsidP="00A86FD9">
            <w:pPr>
              <w:autoSpaceDE w:val="0"/>
              <w:autoSpaceDN w:val="0"/>
              <w:adjustRightInd w:val="0"/>
              <w:rPr>
                <w:rFonts w:ascii="Times New Roman" w:hAnsi="Times New Roman" w:cs="Times New Roman"/>
                <w:b/>
                <w:sz w:val="19"/>
                <w:szCs w:val="19"/>
              </w:rPr>
            </w:pPr>
            <w:r w:rsidRPr="00A86FD9">
              <w:rPr>
                <w:rFonts w:ascii="Times New Roman" w:hAnsi="Times New Roman" w:cs="Times New Roman"/>
                <w:sz w:val="19"/>
                <w:szCs w:val="19"/>
              </w:rPr>
              <w:t>Otorgar uniformes deportivos que constan de short, playera, pants y chamarra, a estudiantes inscritos en escuelas primarias</w:t>
            </w:r>
            <w:r w:rsidR="00A86FD9">
              <w:rPr>
                <w:rFonts w:ascii="Times New Roman" w:hAnsi="Times New Roman" w:cs="Times New Roman"/>
                <w:sz w:val="19"/>
                <w:szCs w:val="19"/>
              </w:rPr>
              <w:t xml:space="preserve"> </w:t>
            </w:r>
            <w:r w:rsidRPr="00A86FD9">
              <w:rPr>
                <w:rFonts w:ascii="Times New Roman" w:hAnsi="Times New Roman" w:cs="Times New Roman"/>
                <w:sz w:val="19"/>
                <w:szCs w:val="19"/>
              </w:rPr>
              <w:t>públicas ubicadas en la Delegación Tlalpan</w:t>
            </w:r>
          </w:p>
        </w:tc>
        <w:tc>
          <w:tcPr>
            <w:tcW w:w="633" w:type="pct"/>
          </w:tcPr>
          <w:p w:rsidR="00212F93" w:rsidRPr="00A86FD9" w:rsidRDefault="009532E0" w:rsidP="00D42476">
            <w:pPr>
              <w:jc w:val="both"/>
              <w:rPr>
                <w:rFonts w:ascii="Times New Roman" w:hAnsi="Times New Roman" w:cs="Times New Roman"/>
                <w:b/>
                <w:sz w:val="19"/>
                <w:szCs w:val="19"/>
              </w:rPr>
            </w:pPr>
            <w:r w:rsidRPr="00A86FD9">
              <w:rPr>
                <w:rFonts w:ascii="Times New Roman" w:hAnsi="Times New Roman" w:cs="Times New Roman"/>
                <w:sz w:val="19"/>
                <w:szCs w:val="19"/>
              </w:rPr>
              <w:t>Hasta 49,000 alumnos inscritos en escuelas primarias públicas de la Delegación Tlalpan.</w:t>
            </w:r>
          </w:p>
        </w:tc>
        <w:tc>
          <w:tcPr>
            <w:tcW w:w="633" w:type="pct"/>
          </w:tcPr>
          <w:p w:rsidR="00212F93" w:rsidRPr="00A86FD9" w:rsidRDefault="003165BC"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Uniformes Escolares </w:t>
            </w:r>
          </w:p>
        </w:tc>
        <w:tc>
          <w:tcPr>
            <w:tcW w:w="886" w:type="pct"/>
          </w:tcPr>
          <w:p w:rsidR="00212F93" w:rsidRPr="00A86FD9" w:rsidRDefault="003165BC"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Apoyo a </w:t>
            </w:r>
            <w:r w:rsidR="00ED06F8" w:rsidRPr="00A86FD9">
              <w:rPr>
                <w:rFonts w:ascii="Times New Roman" w:hAnsi="Times New Roman" w:cs="Times New Roman"/>
                <w:sz w:val="19"/>
                <w:szCs w:val="19"/>
              </w:rPr>
              <w:t>la economía familiar con los Uniformes y apoyo para la compra de instrumentos y vestuarios</w:t>
            </w:r>
          </w:p>
        </w:tc>
        <w:tc>
          <w:tcPr>
            <w:tcW w:w="823" w:type="pct"/>
          </w:tcPr>
          <w:p w:rsidR="00212F93" w:rsidRPr="00A86FD9" w:rsidRDefault="00ED06F8"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Ambos programas buscan el fortalecimiento de las alumnas y alumnos en condiciones de vulnerabilidad que estudian en la escuelas públicas de </w:t>
            </w:r>
            <w:r w:rsidR="00B05914" w:rsidRPr="00A86FD9">
              <w:rPr>
                <w:rFonts w:ascii="Times New Roman" w:hAnsi="Times New Roman" w:cs="Times New Roman"/>
                <w:sz w:val="19"/>
                <w:szCs w:val="19"/>
              </w:rPr>
              <w:t xml:space="preserve">nivel básico </w:t>
            </w:r>
            <w:r w:rsidRPr="00A86FD9">
              <w:rPr>
                <w:rFonts w:ascii="Times New Roman" w:hAnsi="Times New Roman" w:cs="Times New Roman"/>
                <w:sz w:val="19"/>
                <w:szCs w:val="19"/>
              </w:rPr>
              <w:t>Tlalpan</w:t>
            </w:r>
          </w:p>
        </w:tc>
      </w:tr>
    </w:tbl>
    <w:p w:rsidR="00A86FD9" w:rsidRDefault="00A86FD9" w:rsidP="00A86FD9">
      <w:pPr>
        <w:spacing w:after="0" w:line="240" w:lineRule="auto"/>
        <w:jc w:val="both"/>
        <w:rPr>
          <w:rFonts w:ascii="Times New Roman" w:hAnsi="Times New Roman" w:cs="Times New Roman"/>
          <w:b/>
          <w:sz w:val="20"/>
          <w:szCs w:val="20"/>
        </w:rPr>
      </w:pPr>
    </w:p>
    <w:p w:rsidR="00212F93" w:rsidRPr="00D42476" w:rsidRDefault="00212F93" w:rsidP="00A86FD9">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III.6 Análisis de la Congruencia del Proyecto como Programa Social de la CDMX</w:t>
      </w:r>
    </w:p>
    <w:p w:rsidR="00212F93" w:rsidRPr="00D42476" w:rsidRDefault="00212F93" w:rsidP="00A86FD9">
      <w:pPr>
        <w:spacing w:after="0" w:line="240" w:lineRule="auto"/>
        <w:jc w:val="both"/>
        <w:rPr>
          <w:rFonts w:ascii="Times New Roman" w:hAnsi="Times New Roman" w:cs="Times New Roman"/>
          <w:b/>
          <w:sz w:val="20"/>
          <w:szCs w:val="20"/>
        </w:rPr>
      </w:pPr>
    </w:p>
    <w:tbl>
      <w:tblPr>
        <w:tblStyle w:val="Tablaconcuadrcula"/>
        <w:tblW w:w="5000" w:type="pct"/>
        <w:jc w:val="center"/>
        <w:tblLook w:val="04A0" w:firstRow="1" w:lastRow="0" w:firstColumn="1" w:lastColumn="0" w:noHBand="0" w:noVBand="1"/>
      </w:tblPr>
      <w:tblGrid>
        <w:gridCol w:w="5255"/>
        <w:gridCol w:w="4933"/>
      </w:tblGrid>
      <w:tr w:rsidR="00212F93" w:rsidRPr="00A86FD9" w:rsidTr="00AF782D">
        <w:trPr>
          <w:jc w:val="center"/>
        </w:trPr>
        <w:tc>
          <w:tcPr>
            <w:tcW w:w="2579" w:type="pct"/>
          </w:tcPr>
          <w:p w:rsidR="00212F93" w:rsidRPr="00A86FD9" w:rsidRDefault="00212F93" w:rsidP="00D42476">
            <w:pPr>
              <w:jc w:val="center"/>
              <w:rPr>
                <w:rFonts w:ascii="Times New Roman" w:hAnsi="Times New Roman" w:cs="Times New Roman"/>
                <w:b/>
                <w:sz w:val="19"/>
                <w:szCs w:val="19"/>
              </w:rPr>
            </w:pPr>
            <w:r w:rsidRPr="00A86FD9">
              <w:rPr>
                <w:rFonts w:ascii="Times New Roman" w:hAnsi="Times New Roman" w:cs="Times New Roman"/>
                <w:b/>
                <w:sz w:val="19"/>
                <w:szCs w:val="19"/>
              </w:rPr>
              <w:t>Programa Social</w:t>
            </w:r>
          </w:p>
        </w:tc>
        <w:tc>
          <w:tcPr>
            <w:tcW w:w="2421" w:type="pct"/>
          </w:tcPr>
          <w:p w:rsidR="00212F93" w:rsidRPr="00A86FD9" w:rsidRDefault="00212F93" w:rsidP="00D42476">
            <w:pPr>
              <w:jc w:val="center"/>
              <w:rPr>
                <w:rFonts w:ascii="Times New Roman" w:hAnsi="Times New Roman" w:cs="Times New Roman"/>
                <w:b/>
                <w:sz w:val="19"/>
                <w:szCs w:val="19"/>
              </w:rPr>
            </w:pPr>
            <w:r w:rsidRPr="00A86FD9">
              <w:rPr>
                <w:rFonts w:ascii="Times New Roman" w:hAnsi="Times New Roman" w:cs="Times New Roman"/>
                <w:b/>
                <w:sz w:val="19"/>
                <w:szCs w:val="19"/>
              </w:rPr>
              <w:t>Acción Social</w:t>
            </w:r>
          </w:p>
        </w:tc>
      </w:tr>
      <w:tr w:rsidR="00212F93" w:rsidRPr="00A86FD9" w:rsidTr="00AF782D">
        <w:trPr>
          <w:jc w:val="center"/>
        </w:trPr>
        <w:tc>
          <w:tcPr>
            <w:tcW w:w="2579" w:type="pct"/>
          </w:tcPr>
          <w:p w:rsidR="000B2795" w:rsidRPr="00A86FD9" w:rsidRDefault="000B2795"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Promueve el cumplimiento de los Derechos Sociales y Culturales </w:t>
            </w:r>
          </w:p>
        </w:tc>
        <w:tc>
          <w:tcPr>
            <w:tcW w:w="2421" w:type="pct"/>
          </w:tcPr>
          <w:p w:rsidR="00212F93" w:rsidRPr="00A86FD9" w:rsidRDefault="000B2795" w:rsidP="00D42476">
            <w:pPr>
              <w:jc w:val="both"/>
              <w:rPr>
                <w:rFonts w:ascii="Times New Roman" w:hAnsi="Times New Roman" w:cs="Times New Roman"/>
                <w:sz w:val="19"/>
                <w:szCs w:val="19"/>
              </w:rPr>
            </w:pPr>
            <w:r w:rsidRPr="00A86FD9">
              <w:rPr>
                <w:rFonts w:ascii="Times New Roman" w:hAnsi="Times New Roman" w:cs="Times New Roman"/>
                <w:sz w:val="19"/>
                <w:szCs w:val="19"/>
              </w:rPr>
              <w:t>El apoyo económico para la compra de instrumentos musicales y vestuarios  contribuyen al desarrollo social de la población vulnerable</w:t>
            </w:r>
          </w:p>
        </w:tc>
      </w:tr>
      <w:tr w:rsidR="00212F93" w:rsidRPr="00A86FD9" w:rsidTr="00A86FD9">
        <w:trPr>
          <w:trHeight w:val="244"/>
          <w:jc w:val="center"/>
        </w:trPr>
        <w:tc>
          <w:tcPr>
            <w:tcW w:w="2579" w:type="pct"/>
          </w:tcPr>
          <w:p w:rsidR="00212F93" w:rsidRPr="00A86FD9" w:rsidRDefault="003F0C4E"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Programa de Transferencia Material </w:t>
            </w:r>
          </w:p>
        </w:tc>
        <w:tc>
          <w:tcPr>
            <w:tcW w:w="2421" w:type="pct"/>
          </w:tcPr>
          <w:p w:rsidR="00212F93" w:rsidRPr="00A86FD9" w:rsidRDefault="000B2795" w:rsidP="00D42476">
            <w:pPr>
              <w:jc w:val="both"/>
              <w:rPr>
                <w:rFonts w:ascii="Times New Roman" w:hAnsi="Times New Roman" w:cs="Times New Roman"/>
                <w:sz w:val="19"/>
                <w:szCs w:val="19"/>
              </w:rPr>
            </w:pPr>
            <w:r w:rsidRPr="00A86FD9">
              <w:rPr>
                <w:rFonts w:ascii="Times New Roman" w:hAnsi="Times New Roman" w:cs="Times New Roman"/>
                <w:sz w:val="19"/>
                <w:szCs w:val="19"/>
              </w:rPr>
              <w:t>Entrega única y anual</w:t>
            </w:r>
          </w:p>
        </w:tc>
      </w:tr>
      <w:tr w:rsidR="00212F93" w:rsidRPr="00A86FD9" w:rsidTr="00AF782D">
        <w:trPr>
          <w:jc w:val="center"/>
        </w:trPr>
        <w:tc>
          <w:tcPr>
            <w:tcW w:w="2579" w:type="pct"/>
          </w:tcPr>
          <w:p w:rsidR="00212F93" w:rsidRPr="00A86FD9" w:rsidRDefault="00FE043A" w:rsidP="00A86FD9">
            <w:pPr>
              <w:autoSpaceDE w:val="0"/>
              <w:autoSpaceDN w:val="0"/>
              <w:adjustRightInd w:val="0"/>
              <w:rPr>
                <w:rFonts w:ascii="Times New Roman" w:hAnsi="Times New Roman" w:cs="Times New Roman"/>
                <w:sz w:val="19"/>
                <w:szCs w:val="19"/>
              </w:rPr>
            </w:pPr>
            <w:r w:rsidRPr="00A86FD9">
              <w:rPr>
                <w:rFonts w:ascii="Times New Roman" w:hAnsi="Times New Roman" w:cs="Times New Roman"/>
                <w:sz w:val="19"/>
                <w:szCs w:val="19"/>
              </w:rPr>
              <w:t>Aumentar la equidad en el acceso</w:t>
            </w:r>
            <w:r w:rsidR="00A86FD9">
              <w:rPr>
                <w:rFonts w:ascii="Times New Roman" w:hAnsi="Times New Roman" w:cs="Times New Roman"/>
                <w:sz w:val="19"/>
                <w:szCs w:val="19"/>
              </w:rPr>
              <w:t xml:space="preserve"> </w:t>
            </w:r>
            <w:r w:rsidRPr="00A86FD9">
              <w:rPr>
                <w:rFonts w:ascii="Times New Roman" w:hAnsi="Times New Roman" w:cs="Times New Roman"/>
                <w:sz w:val="19"/>
                <w:szCs w:val="19"/>
              </w:rPr>
              <w:t>a una educación formal, consolidando los derechos asociados y programas de apoyo institucional, con estándares de calidad con especial</w:t>
            </w:r>
            <w:r w:rsidR="00A86FD9">
              <w:rPr>
                <w:rFonts w:ascii="Times New Roman" w:hAnsi="Times New Roman" w:cs="Times New Roman"/>
                <w:sz w:val="19"/>
                <w:szCs w:val="19"/>
              </w:rPr>
              <w:t xml:space="preserve"> </w:t>
            </w:r>
            <w:r w:rsidRPr="00A86FD9">
              <w:rPr>
                <w:rFonts w:ascii="Times New Roman" w:hAnsi="Times New Roman" w:cs="Times New Roman"/>
                <w:sz w:val="19"/>
                <w:szCs w:val="19"/>
              </w:rPr>
              <w:t>atención hacia las personas en desventaja y condiciones de vulnerabilidad</w:t>
            </w:r>
          </w:p>
        </w:tc>
        <w:tc>
          <w:tcPr>
            <w:tcW w:w="2421" w:type="pct"/>
          </w:tcPr>
          <w:p w:rsidR="00212F93" w:rsidRPr="00A86FD9" w:rsidRDefault="00FE043A"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El registro de solicitudes se realiza en apego a los tiempos establecidos en las Reglas de Operación y la </w:t>
            </w:r>
            <w:r w:rsidRPr="00A86FD9">
              <w:rPr>
                <w:rFonts w:ascii="Times New Roman" w:eastAsia="Times New Roman" w:hAnsi="Times New Roman" w:cs="Times New Roman"/>
                <w:sz w:val="19"/>
                <w:szCs w:val="19"/>
                <w:lang w:eastAsia="es-MX"/>
              </w:rPr>
              <w:t>información generada por este programa se protege bajo las normas en materia de la Ley de Transparencia y Acceso a la Información Pública para el Distrito Federal</w:t>
            </w:r>
          </w:p>
        </w:tc>
      </w:tr>
      <w:tr w:rsidR="00212F93" w:rsidRPr="00A86FD9" w:rsidTr="00AF782D">
        <w:trPr>
          <w:jc w:val="center"/>
        </w:trPr>
        <w:tc>
          <w:tcPr>
            <w:tcW w:w="2579" w:type="pct"/>
          </w:tcPr>
          <w:p w:rsidR="00212F93" w:rsidRPr="00A86FD9" w:rsidRDefault="00FE043A" w:rsidP="00D42476">
            <w:pPr>
              <w:autoSpaceDE w:val="0"/>
              <w:autoSpaceDN w:val="0"/>
              <w:adjustRightInd w:val="0"/>
              <w:jc w:val="both"/>
              <w:rPr>
                <w:rFonts w:ascii="Times New Roman" w:hAnsi="Times New Roman" w:cs="Times New Roman"/>
                <w:sz w:val="19"/>
                <w:szCs w:val="19"/>
              </w:rPr>
            </w:pPr>
            <w:r w:rsidRPr="00A86FD9">
              <w:rPr>
                <w:rFonts w:ascii="Times New Roman" w:hAnsi="Times New Roman" w:cs="Times New Roman"/>
                <w:sz w:val="19"/>
                <w:szCs w:val="19"/>
              </w:rPr>
              <w:lastRenderedPageBreak/>
              <w:t>Se busca garantizar el acceso irrestricto a los derechos de las niñas, niños y adolescentes</w:t>
            </w:r>
          </w:p>
        </w:tc>
        <w:tc>
          <w:tcPr>
            <w:tcW w:w="2421" w:type="pct"/>
          </w:tcPr>
          <w:p w:rsidR="00212F93" w:rsidRPr="00A86FD9" w:rsidRDefault="005A16BC" w:rsidP="00D42476">
            <w:pPr>
              <w:jc w:val="both"/>
              <w:rPr>
                <w:rFonts w:ascii="Times New Roman" w:hAnsi="Times New Roman" w:cs="Times New Roman"/>
                <w:sz w:val="19"/>
                <w:szCs w:val="19"/>
              </w:rPr>
            </w:pPr>
            <w:r w:rsidRPr="00A86FD9">
              <w:rPr>
                <w:rFonts w:ascii="Times New Roman" w:hAnsi="Times New Roman" w:cs="Times New Roman"/>
                <w:sz w:val="19"/>
                <w:szCs w:val="19"/>
              </w:rPr>
              <w:t xml:space="preserve">A través del apoyo económico se busca </w:t>
            </w:r>
            <w:r w:rsidR="00022AE1" w:rsidRPr="00A86FD9">
              <w:rPr>
                <w:rFonts w:ascii="Times New Roman" w:hAnsi="Times New Roman" w:cs="Times New Roman"/>
                <w:sz w:val="19"/>
                <w:szCs w:val="19"/>
              </w:rPr>
              <w:t xml:space="preserve">generar condiciones de igualdad para la población infantil </w:t>
            </w:r>
          </w:p>
        </w:tc>
      </w:tr>
      <w:tr w:rsidR="00212F93" w:rsidRPr="00A86FD9" w:rsidTr="00AF782D">
        <w:trPr>
          <w:jc w:val="center"/>
        </w:trPr>
        <w:tc>
          <w:tcPr>
            <w:tcW w:w="2579" w:type="pct"/>
          </w:tcPr>
          <w:p w:rsidR="00212F93" w:rsidRPr="00A86FD9" w:rsidRDefault="005A16BC" w:rsidP="00D42476">
            <w:pPr>
              <w:jc w:val="both"/>
              <w:rPr>
                <w:rFonts w:ascii="Times New Roman" w:hAnsi="Times New Roman" w:cs="Times New Roman"/>
                <w:sz w:val="19"/>
                <w:szCs w:val="19"/>
              </w:rPr>
            </w:pPr>
            <w:r w:rsidRPr="00A86FD9">
              <w:rPr>
                <w:rFonts w:ascii="Times New Roman" w:hAnsi="Times New Roman" w:cs="Times New Roman"/>
                <w:sz w:val="19"/>
                <w:szCs w:val="19"/>
              </w:rPr>
              <w:t>Visión  a corto y mediano plazo</w:t>
            </w:r>
          </w:p>
        </w:tc>
        <w:tc>
          <w:tcPr>
            <w:tcW w:w="2421" w:type="pct"/>
          </w:tcPr>
          <w:p w:rsidR="00212F93" w:rsidRPr="00A86FD9" w:rsidRDefault="00022AE1" w:rsidP="00D42476">
            <w:pPr>
              <w:autoSpaceDE w:val="0"/>
              <w:autoSpaceDN w:val="0"/>
              <w:adjustRightInd w:val="0"/>
              <w:rPr>
                <w:rFonts w:ascii="Times New Roman" w:hAnsi="Times New Roman" w:cs="Times New Roman"/>
                <w:sz w:val="19"/>
                <w:szCs w:val="19"/>
              </w:rPr>
            </w:pPr>
            <w:r w:rsidRPr="00A86FD9">
              <w:rPr>
                <w:rFonts w:ascii="Times New Roman" w:hAnsi="Times New Roman" w:cs="Times New Roman"/>
                <w:sz w:val="19"/>
                <w:szCs w:val="19"/>
              </w:rPr>
              <w:t>Con el Programa</w:t>
            </w:r>
            <w:r w:rsidR="005A16BC" w:rsidRPr="00A86FD9">
              <w:rPr>
                <w:rFonts w:ascii="Times New Roman" w:hAnsi="Times New Roman" w:cs="Times New Roman"/>
                <w:sz w:val="19"/>
                <w:szCs w:val="19"/>
              </w:rPr>
              <w:t xml:space="preserve"> de Fortalecimiento a Bandas de Guerra en Escuelas Públicas de la Delegación Tlalpan, se pretende apoyar hasta 25 bandas de Guerra y brindar ayuda social a un instructor de Bandas de Guerra, con el fin de brindar asesoría técnica en la materia.</w:t>
            </w:r>
          </w:p>
        </w:tc>
      </w:tr>
    </w:tbl>
    <w:p w:rsidR="00DB1584" w:rsidRPr="00D42476" w:rsidRDefault="00DB1584" w:rsidP="00A86FD9">
      <w:pPr>
        <w:spacing w:after="0" w:line="240" w:lineRule="auto"/>
        <w:jc w:val="both"/>
        <w:rPr>
          <w:rFonts w:ascii="Times New Roman" w:hAnsi="Times New Roman" w:cs="Times New Roman"/>
          <w:sz w:val="20"/>
          <w:szCs w:val="20"/>
        </w:rPr>
      </w:pPr>
    </w:p>
    <w:p w:rsidR="00212F93" w:rsidRPr="00537710" w:rsidRDefault="00537710" w:rsidP="00537710">
      <w:pPr>
        <w:spacing w:after="0" w:line="240" w:lineRule="auto"/>
        <w:jc w:val="both"/>
        <w:rPr>
          <w:rFonts w:ascii="Times New Roman" w:hAnsi="Times New Roman" w:cs="Times New Roman"/>
          <w:b/>
          <w:sz w:val="20"/>
          <w:szCs w:val="20"/>
        </w:rPr>
      </w:pPr>
      <w:r w:rsidRPr="00537710">
        <w:rPr>
          <w:rFonts w:ascii="Times New Roman" w:hAnsi="Times New Roman" w:cs="Times New Roman"/>
          <w:b/>
          <w:sz w:val="20"/>
          <w:szCs w:val="20"/>
        </w:rPr>
        <w:t xml:space="preserve">IV. </w:t>
      </w:r>
      <w:r w:rsidR="00DB1584" w:rsidRPr="00537710">
        <w:rPr>
          <w:rFonts w:ascii="Times New Roman" w:hAnsi="Times New Roman" w:cs="Times New Roman"/>
          <w:b/>
          <w:sz w:val="20"/>
          <w:szCs w:val="20"/>
        </w:rPr>
        <w:t xml:space="preserve">CONSTRUCCIÓN DE LA LÍNEA BASE DEL PROGRAMA SOCIAL </w:t>
      </w:r>
    </w:p>
    <w:p w:rsidR="00537710" w:rsidRDefault="00537710" w:rsidP="00A86FD9">
      <w:pPr>
        <w:spacing w:after="0" w:line="240" w:lineRule="auto"/>
        <w:jc w:val="both"/>
        <w:rPr>
          <w:rFonts w:ascii="Times New Roman" w:hAnsi="Times New Roman" w:cs="Times New Roman"/>
          <w:b/>
          <w:sz w:val="20"/>
          <w:szCs w:val="20"/>
        </w:rPr>
      </w:pPr>
    </w:p>
    <w:p w:rsidR="0061101A" w:rsidRPr="00D42476" w:rsidRDefault="00DB1584" w:rsidP="00A86FD9">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IV.1 Definición de Objetivos de Corto, Mediano y Largo Plazo del Programa Social</w:t>
      </w:r>
    </w:p>
    <w:p w:rsidR="007B7934" w:rsidRPr="00D42476" w:rsidRDefault="007B7934" w:rsidP="00A86FD9">
      <w:pPr>
        <w:spacing w:after="0" w:line="240" w:lineRule="auto"/>
        <w:jc w:val="both"/>
        <w:rPr>
          <w:rFonts w:ascii="Times New Roman" w:hAnsi="Times New Roman" w:cs="Times New Roman"/>
          <w:sz w:val="20"/>
          <w:szCs w:val="20"/>
        </w:rPr>
      </w:pPr>
    </w:p>
    <w:tbl>
      <w:tblPr>
        <w:tblStyle w:val="Tablaconcuadrcula"/>
        <w:tblW w:w="5000" w:type="pct"/>
        <w:jc w:val="center"/>
        <w:tblLook w:val="04A0" w:firstRow="1" w:lastRow="0" w:firstColumn="1" w:lastColumn="0" w:noHBand="0" w:noVBand="1"/>
      </w:tblPr>
      <w:tblGrid>
        <w:gridCol w:w="1005"/>
        <w:gridCol w:w="982"/>
        <w:gridCol w:w="2260"/>
        <w:gridCol w:w="2406"/>
        <w:gridCol w:w="1868"/>
        <w:gridCol w:w="1667"/>
      </w:tblGrid>
      <w:tr w:rsidR="0017635B" w:rsidRPr="00537710" w:rsidTr="00AF782D">
        <w:trPr>
          <w:trHeight w:val="305"/>
          <w:jc w:val="center"/>
        </w:trPr>
        <w:tc>
          <w:tcPr>
            <w:tcW w:w="493" w:type="pct"/>
            <w:vMerge w:val="restart"/>
          </w:tcPr>
          <w:p w:rsidR="0017635B" w:rsidRPr="00537710" w:rsidRDefault="0017635B" w:rsidP="00D42476">
            <w:pPr>
              <w:jc w:val="center"/>
              <w:rPr>
                <w:rFonts w:ascii="Times New Roman" w:hAnsi="Times New Roman" w:cs="Times New Roman"/>
                <w:b/>
                <w:sz w:val="19"/>
                <w:szCs w:val="19"/>
              </w:rPr>
            </w:pPr>
            <w:r w:rsidRPr="00537710">
              <w:rPr>
                <w:rFonts w:ascii="Times New Roman" w:hAnsi="Times New Roman" w:cs="Times New Roman"/>
                <w:b/>
                <w:sz w:val="19"/>
                <w:szCs w:val="19"/>
              </w:rPr>
              <w:t>Plaza</w:t>
            </w:r>
          </w:p>
        </w:tc>
        <w:tc>
          <w:tcPr>
            <w:tcW w:w="482" w:type="pct"/>
            <w:vMerge w:val="restart"/>
          </w:tcPr>
          <w:p w:rsidR="0017635B" w:rsidRPr="00537710" w:rsidRDefault="0017635B" w:rsidP="00D42476">
            <w:pPr>
              <w:jc w:val="center"/>
              <w:rPr>
                <w:rFonts w:ascii="Times New Roman" w:hAnsi="Times New Roman" w:cs="Times New Roman"/>
                <w:b/>
                <w:sz w:val="19"/>
                <w:szCs w:val="19"/>
              </w:rPr>
            </w:pPr>
            <w:r w:rsidRPr="00537710">
              <w:rPr>
                <w:rFonts w:ascii="Times New Roman" w:hAnsi="Times New Roman" w:cs="Times New Roman"/>
                <w:b/>
                <w:sz w:val="19"/>
                <w:szCs w:val="19"/>
              </w:rPr>
              <w:t>Periodo</w:t>
            </w:r>
          </w:p>
        </w:tc>
        <w:tc>
          <w:tcPr>
            <w:tcW w:w="4026" w:type="pct"/>
            <w:gridSpan w:val="4"/>
          </w:tcPr>
          <w:p w:rsidR="0017635B" w:rsidRPr="00537710" w:rsidRDefault="0017635B" w:rsidP="00D42476">
            <w:pPr>
              <w:jc w:val="center"/>
              <w:rPr>
                <w:rFonts w:ascii="Times New Roman" w:hAnsi="Times New Roman" w:cs="Times New Roman"/>
                <w:b/>
                <w:sz w:val="19"/>
                <w:szCs w:val="19"/>
              </w:rPr>
            </w:pPr>
            <w:r w:rsidRPr="00537710">
              <w:rPr>
                <w:rFonts w:ascii="Times New Roman" w:hAnsi="Times New Roman" w:cs="Times New Roman"/>
                <w:b/>
                <w:sz w:val="19"/>
                <w:szCs w:val="19"/>
              </w:rPr>
              <w:t>Efectos</w:t>
            </w:r>
          </w:p>
        </w:tc>
      </w:tr>
      <w:tr w:rsidR="0017635B" w:rsidRPr="00537710" w:rsidTr="00AF782D">
        <w:trPr>
          <w:trHeight w:val="620"/>
          <w:jc w:val="center"/>
        </w:trPr>
        <w:tc>
          <w:tcPr>
            <w:tcW w:w="493" w:type="pct"/>
            <w:vMerge/>
          </w:tcPr>
          <w:p w:rsidR="0017635B" w:rsidRPr="00537710" w:rsidRDefault="0017635B" w:rsidP="00D42476">
            <w:pPr>
              <w:jc w:val="center"/>
              <w:rPr>
                <w:rFonts w:ascii="Times New Roman" w:hAnsi="Times New Roman" w:cs="Times New Roman"/>
                <w:sz w:val="19"/>
                <w:szCs w:val="19"/>
              </w:rPr>
            </w:pPr>
          </w:p>
        </w:tc>
        <w:tc>
          <w:tcPr>
            <w:tcW w:w="482" w:type="pct"/>
            <w:vMerge/>
          </w:tcPr>
          <w:p w:rsidR="0017635B" w:rsidRPr="00537710" w:rsidRDefault="0017635B" w:rsidP="00D42476">
            <w:pPr>
              <w:jc w:val="center"/>
              <w:rPr>
                <w:rFonts w:ascii="Times New Roman" w:hAnsi="Times New Roman" w:cs="Times New Roman"/>
                <w:sz w:val="19"/>
                <w:szCs w:val="19"/>
              </w:rPr>
            </w:pPr>
          </w:p>
        </w:tc>
        <w:tc>
          <w:tcPr>
            <w:tcW w:w="1109" w:type="pct"/>
          </w:tcPr>
          <w:p w:rsidR="0017635B" w:rsidRPr="00537710" w:rsidRDefault="0017635B" w:rsidP="00D42476">
            <w:pPr>
              <w:jc w:val="center"/>
              <w:rPr>
                <w:rFonts w:ascii="Times New Roman" w:hAnsi="Times New Roman" w:cs="Times New Roman"/>
                <w:sz w:val="19"/>
                <w:szCs w:val="19"/>
              </w:rPr>
            </w:pPr>
            <w:r w:rsidRPr="00537710">
              <w:rPr>
                <w:rFonts w:ascii="Times New Roman" w:hAnsi="Times New Roman" w:cs="Times New Roman"/>
                <w:sz w:val="19"/>
                <w:szCs w:val="19"/>
              </w:rPr>
              <w:t>En el problema y/o derecho social atendido</w:t>
            </w:r>
          </w:p>
        </w:tc>
        <w:tc>
          <w:tcPr>
            <w:tcW w:w="1181" w:type="pct"/>
          </w:tcPr>
          <w:p w:rsidR="0017635B" w:rsidRPr="00537710" w:rsidRDefault="0017635B" w:rsidP="00D42476">
            <w:pPr>
              <w:jc w:val="center"/>
              <w:rPr>
                <w:rFonts w:ascii="Times New Roman" w:hAnsi="Times New Roman" w:cs="Times New Roman"/>
                <w:sz w:val="19"/>
                <w:szCs w:val="19"/>
              </w:rPr>
            </w:pPr>
            <w:r w:rsidRPr="00537710">
              <w:rPr>
                <w:rFonts w:ascii="Times New Roman" w:hAnsi="Times New Roman" w:cs="Times New Roman"/>
                <w:sz w:val="19"/>
                <w:szCs w:val="19"/>
              </w:rPr>
              <w:t>Sociales y Culturales</w:t>
            </w:r>
          </w:p>
        </w:tc>
        <w:tc>
          <w:tcPr>
            <w:tcW w:w="917" w:type="pct"/>
          </w:tcPr>
          <w:p w:rsidR="0017635B" w:rsidRPr="00537710" w:rsidRDefault="0017635B" w:rsidP="00D42476">
            <w:pPr>
              <w:jc w:val="center"/>
              <w:rPr>
                <w:rFonts w:ascii="Times New Roman" w:hAnsi="Times New Roman" w:cs="Times New Roman"/>
                <w:sz w:val="19"/>
                <w:szCs w:val="19"/>
              </w:rPr>
            </w:pPr>
            <w:r w:rsidRPr="00537710">
              <w:rPr>
                <w:rFonts w:ascii="Times New Roman" w:hAnsi="Times New Roman" w:cs="Times New Roman"/>
                <w:sz w:val="19"/>
                <w:szCs w:val="19"/>
              </w:rPr>
              <w:t>Económicos</w:t>
            </w:r>
          </w:p>
        </w:tc>
        <w:tc>
          <w:tcPr>
            <w:tcW w:w="819" w:type="pct"/>
          </w:tcPr>
          <w:p w:rsidR="0017635B" w:rsidRPr="00537710" w:rsidRDefault="0017635B" w:rsidP="00D42476">
            <w:pPr>
              <w:jc w:val="center"/>
              <w:rPr>
                <w:rFonts w:ascii="Times New Roman" w:hAnsi="Times New Roman" w:cs="Times New Roman"/>
                <w:sz w:val="19"/>
                <w:szCs w:val="19"/>
              </w:rPr>
            </w:pPr>
            <w:r w:rsidRPr="00537710">
              <w:rPr>
                <w:rFonts w:ascii="Times New Roman" w:hAnsi="Times New Roman" w:cs="Times New Roman"/>
                <w:sz w:val="19"/>
                <w:szCs w:val="19"/>
              </w:rPr>
              <w:t>Otros</w:t>
            </w:r>
          </w:p>
        </w:tc>
      </w:tr>
      <w:tr w:rsidR="0017635B" w:rsidRPr="00537710" w:rsidTr="00AF782D">
        <w:trPr>
          <w:trHeight w:val="317"/>
          <w:jc w:val="center"/>
        </w:trPr>
        <w:tc>
          <w:tcPr>
            <w:tcW w:w="493" w:type="pct"/>
          </w:tcPr>
          <w:p w:rsidR="0017635B" w:rsidRPr="00537710" w:rsidRDefault="0017635B" w:rsidP="00D42476">
            <w:pPr>
              <w:jc w:val="center"/>
              <w:rPr>
                <w:rFonts w:ascii="Times New Roman" w:hAnsi="Times New Roman" w:cs="Times New Roman"/>
                <w:sz w:val="19"/>
                <w:szCs w:val="19"/>
              </w:rPr>
            </w:pPr>
            <w:r w:rsidRPr="00537710">
              <w:rPr>
                <w:rFonts w:ascii="Times New Roman" w:hAnsi="Times New Roman" w:cs="Times New Roman"/>
                <w:sz w:val="19"/>
                <w:szCs w:val="19"/>
              </w:rPr>
              <w:t>Corto</w:t>
            </w:r>
          </w:p>
        </w:tc>
        <w:tc>
          <w:tcPr>
            <w:tcW w:w="482" w:type="pct"/>
          </w:tcPr>
          <w:p w:rsidR="0017635B" w:rsidRPr="00537710" w:rsidRDefault="0017635B" w:rsidP="00D42476">
            <w:pPr>
              <w:jc w:val="center"/>
              <w:rPr>
                <w:rFonts w:ascii="Times New Roman" w:hAnsi="Times New Roman" w:cs="Times New Roman"/>
                <w:sz w:val="19"/>
                <w:szCs w:val="19"/>
              </w:rPr>
            </w:pPr>
            <w:r w:rsidRPr="00537710">
              <w:rPr>
                <w:rFonts w:ascii="Times New Roman" w:hAnsi="Times New Roman" w:cs="Times New Roman"/>
                <w:sz w:val="19"/>
                <w:szCs w:val="19"/>
              </w:rPr>
              <w:t>Presente Ciclo Escolar</w:t>
            </w:r>
          </w:p>
        </w:tc>
        <w:tc>
          <w:tcPr>
            <w:tcW w:w="1109" w:type="pct"/>
          </w:tcPr>
          <w:p w:rsidR="0017635B" w:rsidRPr="00537710" w:rsidRDefault="0017635B" w:rsidP="00D42476">
            <w:pPr>
              <w:jc w:val="center"/>
              <w:rPr>
                <w:rFonts w:ascii="Times New Roman" w:hAnsi="Times New Roman" w:cs="Times New Roman"/>
                <w:sz w:val="19"/>
                <w:szCs w:val="19"/>
              </w:rPr>
            </w:pPr>
            <w:r w:rsidRPr="00537710">
              <w:rPr>
                <w:rFonts w:ascii="Times New Roman" w:hAnsi="Times New Roman" w:cs="Times New Roman"/>
                <w:sz w:val="19"/>
                <w:szCs w:val="19"/>
              </w:rPr>
              <w:t>Falta de recursos económicos para la compra de insumos de para acceder a las Bandas de Guerra</w:t>
            </w:r>
          </w:p>
        </w:tc>
        <w:tc>
          <w:tcPr>
            <w:tcW w:w="1181" w:type="pct"/>
          </w:tcPr>
          <w:p w:rsidR="0017635B" w:rsidRPr="00537710" w:rsidRDefault="0017635B" w:rsidP="00537710">
            <w:pPr>
              <w:autoSpaceDE w:val="0"/>
              <w:autoSpaceDN w:val="0"/>
              <w:adjustRightInd w:val="0"/>
              <w:jc w:val="center"/>
              <w:rPr>
                <w:rFonts w:ascii="Times New Roman" w:hAnsi="Times New Roman" w:cs="Times New Roman"/>
                <w:sz w:val="19"/>
                <w:szCs w:val="19"/>
              </w:rPr>
            </w:pPr>
            <w:r w:rsidRPr="00537710">
              <w:rPr>
                <w:rFonts w:ascii="Times New Roman" w:hAnsi="Times New Roman" w:cs="Times New Roman"/>
                <w:sz w:val="19"/>
                <w:szCs w:val="19"/>
              </w:rPr>
              <w:t>Se pretende desarrollar procesos formativos, fomentando la colectividad</w:t>
            </w:r>
            <w:r w:rsidR="00537710">
              <w:rPr>
                <w:rFonts w:ascii="Times New Roman" w:hAnsi="Times New Roman" w:cs="Times New Roman"/>
                <w:sz w:val="19"/>
                <w:szCs w:val="19"/>
              </w:rPr>
              <w:t xml:space="preserve"> </w:t>
            </w:r>
            <w:r w:rsidRPr="00537710">
              <w:rPr>
                <w:rFonts w:ascii="Times New Roman" w:hAnsi="Times New Roman" w:cs="Times New Roman"/>
                <w:sz w:val="19"/>
                <w:szCs w:val="19"/>
              </w:rPr>
              <w:t>y pertenencia a una comunidad escolar</w:t>
            </w:r>
          </w:p>
        </w:tc>
        <w:tc>
          <w:tcPr>
            <w:tcW w:w="917" w:type="pct"/>
          </w:tcPr>
          <w:p w:rsidR="0017635B" w:rsidRPr="00537710" w:rsidRDefault="0017635B" w:rsidP="00D42476">
            <w:pPr>
              <w:jc w:val="center"/>
              <w:rPr>
                <w:rFonts w:ascii="Times New Roman" w:hAnsi="Times New Roman" w:cs="Times New Roman"/>
                <w:sz w:val="19"/>
                <w:szCs w:val="19"/>
              </w:rPr>
            </w:pPr>
            <w:r w:rsidRPr="00537710">
              <w:rPr>
                <w:rFonts w:ascii="Times New Roman" w:hAnsi="Times New Roman" w:cs="Times New Roman"/>
                <w:sz w:val="19"/>
                <w:szCs w:val="19"/>
              </w:rPr>
              <w:t>Evitar a los padres y madres de familia realizar un gasto de uniformes e instrumentos musicales</w:t>
            </w:r>
          </w:p>
        </w:tc>
        <w:tc>
          <w:tcPr>
            <w:tcW w:w="819" w:type="pct"/>
          </w:tcPr>
          <w:p w:rsidR="0017635B" w:rsidRPr="00537710" w:rsidRDefault="002B21C7" w:rsidP="00D42476">
            <w:pPr>
              <w:jc w:val="center"/>
              <w:rPr>
                <w:rFonts w:ascii="Times New Roman" w:hAnsi="Times New Roman" w:cs="Times New Roman"/>
                <w:sz w:val="19"/>
                <w:szCs w:val="19"/>
              </w:rPr>
            </w:pPr>
            <w:r w:rsidRPr="00537710">
              <w:rPr>
                <w:rFonts w:ascii="Times New Roman" w:hAnsi="Times New Roman" w:cs="Times New Roman"/>
                <w:sz w:val="19"/>
                <w:szCs w:val="19"/>
              </w:rPr>
              <w:t>No identificados</w:t>
            </w:r>
          </w:p>
        </w:tc>
      </w:tr>
      <w:tr w:rsidR="00D42476" w:rsidRPr="00537710" w:rsidTr="00AF782D">
        <w:trPr>
          <w:trHeight w:val="305"/>
          <w:jc w:val="center"/>
        </w:trPr>
        <w:tc>
          <w:tcPr>
            <w:tcW w:w="493" w:type="pct"/>
          </w:tcPr>
          <w:p w:rsidR="002B21C7" w:rsidRPr="00537710" w:rsidRDefault="002B21C7" w:rsidP="00D42476">
            <w:pPr>
              <w:jc w:val="center"/>
              <w:rPr>
                <w:rFonts w:ascii="Times New Roman" w:hAnsi="Times New Roman" w:cs="Times New Roman"/>
                <w:sz w:val="19"/>
                <w:szCs w:val="19"/>
              </w:rPr>
            </w:pPr>
            <w:r w:rsidRPr="00537710">
              <w:rPr>
                <w:rFonts w:ascii="Times New Roman" w:hAnsi="Times New Roman" w:cs="Times New Roman"/>
                <w:sz w:val="19"/>
                <w:szCs w:val="19"/>
              </w:rPr>
              <w:t>Mediano</w:t>
            </w:r>
          </w:p>
        </w:tc>
        <w:tc>
          <w:tcPr>
            <w:tcW w:w="482" w:type="pct"/>
          </w:tcPr>
          <w:p w:rsidR="002B21C7" w:rsidRPr="00537710" w:rsidRDefault="002B21C7" w:rsidP="00D42476">
            <w:pPr>
              <w:jc w:val="center"/>
              <w:rPr>
                <w:rFonts w:ascii="Times New Roman" w:hAnsi="Times New Roman" w:cs="Times New Roman"/>
                <w:sz w:val="19"/>
                <w:szCs w:val="19"/>
              </w:rPr>
            </w:pPr>
            <w:r w:rsidRPr="00537710">
              <w:rPr>
                <w:rFonts w:ascii="Times New Roman" w:hAnsi="Times New Roman" w:cs="Times New Roman"/>
                <w:sz w:val="19"/>
                <w:szCs w:val="19"/>
              </w:rPr>
              <w:t>Presente y próximos Ciclos Escolares</w:t>
            </w:r>
          </w:p>
        </w:tc>
        <w:tc>
          <w:tcPr>
            <w:tcW w:w="1109" w:type="pct"/>
          </w:tcPr>
          <w:p w:rsidR="002B21C7" w:rsidRPr="00537710" w:rsidRDefault="002B21C7" w:rsidP="00D42476">
            <w:pPr>
              <w:jc w:val="center"/>
              <w:rPr>
                <w:rFonts w:ascii="Times New Roman" w:hAnsi="Times New Roman" w:cs="Times New Roman"/>
                <w:sz w:val="19"/>
                <w:szCs w:val="19"/>
              </w:rPr>
            </w:pPr>
            <w:r w:rsidRPr="00537710">
              <w:rPr>
                <w:rFonts w:ascii="Times New Roman" w:hAnsi="Times New Roman" w:cs="Times New Roman"/>
                <w:sz w:val="19"/>
                <w:szCs w:val="19"/>
              </w:rPr>
              <w:t>Falta de recursos económicos para la compra de insumos de para acceder a las Bandas de Guerra</w:t>
            </w:r>
          </w:p>
        </w:tc>
        <w:tc>
          <w:tcPr>
            <w:tcW w:w="1181" w:type="pct"/>
          </w:tcPr>
          <w:p w:rsidR="002B21C7" w:rsidRPr="00537710" w:rsidRDefault="002B21C7" w:rsidP="00537710">
            <w:pPr>
              <w:autoSpaceDE w:val="0"/>
              <w:autoSpaceDN w:val="0"/>
              <w:adjustRightInd w:val="0"/>
              <w:jc w:val="center"/>
              <w:rPr>
                <w:rFonts w:ascii="Times New Roman" w:hAnsi="Times New Roman" w:cs="Times New Roman"/>
                <w:sz w:val="19"/>
                <w:szCs w:val="19"/>
              </w:rPr>
            </w:pPr>
            <w:r w:rsidRPr="00537710">
              <w:rPr>
                <w:rFonts w:ascii="Times New Roman" w:hAnsi="Times New Roman" w:cs="Times New Roman"/>
                <w:sz w:val="19"/>
                <w:szCs w:val="19"/>
              </w:rPr>
              <w:t>Potenciar la inclusión, la cohesión, la equidad, y la identidad a través de la formación cívica y</w:t>
            </w:r>
            <w:r w:rsidR="00537710">
              <w:rPr>
                <w:rFonts w:ascii="Times New Roman" w:hAnsi="Times New Roman" w:cs="Times New Roman"/>
                <w:sz w:val="19"/>
                <w:szCs w:val="19"/>
              </w:rPr>
              <w:t xml:space="preserve"> </w:t>
            </w:r>
            <w:r w:rsidRPr="00537710">
              <w:rPr>
                <w:rFonts w:ascii="Times New Roman" w:hAnsi="Times New Roman" w:cs="Times New Roman"/>
                <w:sz w:val="19"/>
                <w:szCs w:val="19"/>
              </w:rPr>
              <w:t>ética.</w:t>
            </w:r>
          </w:p>
        </w:tc>
        <w:tc>
          <w:tcPr>
            <w:tcW w:w="917" w:type="pct"/>
          </w:tcPr>
          <w:p w:rsidR="002B21C7" w:rsidRPr="00537710" w:rsidRDefault="002B21C7" w:rsidP="00D42476">
            <w:pPr>
              <w:jc w:val="center"/>
              <w:rPr>
                <w:rFonts w:ascii="Times New Roman" w:hAnsi="Times New Roman" w:cs="Times New Roman"/>
                <w:sz w:val="19"/>
                <w:szCs w:val="19"/>
              </w:rPr>
            </w:pPr>
            <w:r w:rsidRPr="00537710">
              <w:rPr>
                <w:rFonts w:ascii="Times New Roman" w:hAnsi="Times New Roman" w:cs="Times New Roman"/>
                <w:sz w:val="19"/>
                <w:szCs w:val="19"/>
              </w:rPr>
              <w:t>Evitar a los padres y madres de familia realizar un gasto de uniformes e instrumentos musicales</w:t>
            </w:r>
          </w:p>
        </w:tc>
        <w:tc>
          <w:tcPr>
            <w:tcW w:w="819" w:type="pct"/>
          </w:tcPr>
          <w:p w:rsidR="002B21C7" w:rsidRPr="00537710" w:rsidRDefault="002B21C7" w:rsidP="00D42476">
            <w:pPr>
              <w:jc w:val="center"/>
              <w:rPr>
                <w:rFonts w:ascii="Times New Roman" w:hAnsi="Times New Roman" w:cs="Times New Roman"/>
                <w:sz w:val="19"/>
                <w:szCs w:val="19"/>
              </w:rPr>
            </w:pPr>
            <w:r w:rsidRPr="00537710">
              <w:rPr>
                <w:rFonts w:ascii="Times New Roman" w:hAnsi="Times New Roman" w:cs="Times New Roman"/>
                <w:sz w:val="19"/>
                <w:szCs w:val="19"/>
              </w:rPr>
              <w:t>No identificados</w:t>
            </w:r>
          </w:p>
        </w:tc>
      </w:tr>
    </w:tbl>
    <w:p w:rsidR="007B7934" w:rsidRPr="00D42476" w:rsidRDefault="007B7934" w:rsidP="00537710">
      <w:pPr>
        <w:spacing w:after="0" w:line="240" w:lineRule="auto"/>
        <w:jc w:val="both"/>
        <w:rPr>
          <w:rFonts w:ascii="Times New Roman" w:hAnsi="Times New Roman" w:cs="Times New Roman"/>
          <w:sz w:val="20"/>
          <w:szCs w:val="20"/>
        </w:rPr>
      </w:pPr>
    </w:p>
    <w:p w:rsidR="00FC07FB" w:rsidRPr="00D42476" w:rsidRDefault="00FC07FB" w:rsidP="00537710">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 xml:space="preserve">IV.2 Diseño Metodológico para la Construcción de la Línea Base </w:t>
      </w:r>
    </w:p>
    <w:p w:rsidR="000763AB" w:rsidRPr="00D42476" w:rsidRDefault="000763AB" w:rsidP="00537710">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Existen diferentes técnicas para la elaboración de la línea base del programa social a evaluar, en este caso se podrían emplear encuestas o entrevistas a una muestra especifica de población  beneficiada con lo que se puede determinar la importancia de la recepción del apoyo. De igual manera se puede realizar un análisis del impacto que el programa social genera en las escuelas con la población infantil, o con una muestra de familias especificas receptoras del bien, haciendo énfasis en el antes y después de la entrega.</w:t>
      </w:r>
    </w:p>
    <w:p w:rsidR="003D4D5F" w:rsidRPr="00D42476" w:rsidRDefault="003D4D5F" w:rsidP="00537710">
      <w:pPr>
        <w:spacing w:after="0" w:line="240" w:lineRule="auto"/>
        <w:jc w:val="both"/>
        <w:rPr>
          <w:rFonts w:ascii="Times New Roman" w:hAnsi="Times New Roman" w:cs="Times New Roman"/>
          <w:sz w:val="20"/>
          <w:szCs w:val="20"/>
        </w:rPr>
      </w:pPr>
    </w:p>
    <w:p w:rsidR="003D4D5F" w:rsidRPr="00D42476" w:rsidRDefault="003D4D5F" w:rsidP="00537710">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Con base en lo anterior, para la construcción de la Línea Base que rige las Regl</w:t>
      </w:r>
      <w:r w:rsidR="00022AE1" w:rsidRPr="00D42476">
        <w:rPr>
          <w:rFonts w:ascii="Times New Roman" w:hAnsi="Times New Roman" w:cs="Times New Roman"/>
          <w:sz w:val="20"/>
          <w:szCs w:val="20"/>
        </w:rPr>
        <w:t xml:space="preserve">as de Operación 2015 se realizaron recorridos, así como entrevistas </w:t>
      </w:r>
      <w:r w:rsidRPr="00D42476">
        <w:rPr>
          <w:rFonts w:ascii="Times New Roman" w:hAnsi="Times New Roman" w:cs="Times New Roman"/>
          <w:sz w:val="20"/>
          <w:szCs w:val="20"/>
        </w:rPr>
        <w:t xml:space="preserve">en las diferentes escuelas públicas de nivel básico que se encuentran ubicadas en las 5 zonas en las que se divide la Delegación Tlalpan para conocer la existencia o no de Bandas de Guerra, así como la cantidad de instructores que hay, la cantidad de alumnas y alumnos que tiene inscritos en las diferentes Bandas, así como los costos de los instrumentos y vestuarios. Ya que el gasto económico que representa para la compra de vestuario e instrumentos, es el principal factor para que los padres y madres de familia no inscriban a sus hijos en las Bandas de Guerra. </w:t>
      </w:r>
    </w:p>
    <w:p w:rsidR="00FC07FB" w:rsidRPr="00D42476" w:rsidRDefault="00FC07FB" w:rsidP="00537710">
      <w:pPr>
        <w:spacing w:after="0" w:line="240" w:lineRule="auto"/>
        <w:jc w:val="both"/>
        <w:rPr>
          <w:rFonts w:ascii="Times New Roman" w:hAnsi="Times New Roman" w:cs="Times New Roman"/>
          <w:sz w:val="20"/>
          <w:szCs w:val="20"/>
        </w:rPr>
      </w:pPr>
    </w:p>
    <w:p w:rsidR="002D0BF4" w:rsidRPr="00D42476" w:rsidRDefault="003D4D5F" w:rsidP="00537710">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 xml:space="preserve">IV.3 Diseño de Instrumento para la Construcción de la Línea Base </w:t>
      </w:r>
    </w:p>
    <w:p w:rsidR="003D4D5F" w:rsidRPr="00D42476" w:rsidRDefault="003D4D5F" w:rsidP="00537710">
      <w:pPr>
        <w:spacing w:after="0" w:line="240" w:lineRule="auto"/>
        <w:jc w:val="both"/>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4786"/>
        <w:gridCol w:w="5402"/>
      </w:tblGrid>
      <w:tr w:rsidR="003E4F7B" w:rsidRPr="00537710" w:rsidTr="00537710">
        <w:trPr>
          <w:trHeight w:val="268"/>
        </w:trPr>
        <w:tc>
          <w:tcPr>
            <w:tcW w:w="2349" w:type="pct"/>
          </w:tcPr>
          <w:p w:rsidR="003E4F7B" w:rsidRPr="00537710" w:rsidRDefault="003E4F7B" w:rsidP="00D42476">
            <w:pPr>
              <w:jc w:val="center"/>
              <w:rPr>
                <w:rFonts w:ascii="Times New Roman" w:hAnsi="Times New Roman" w:cs="Times New Roman"/>
                <w:b/>
                <w:sz w:val="19"/>
                <w:szCs w:val="19"/>
              </w:rPr>
            </w:pPr>
            <w:r w:rsidRPr="00537710">
              <w:rPr>
                <w:rFonts w:ascii="Times New Roman" w:hAnsi="Times New Roman" w:cs="Times New Roman"/>
                <w:b/>
                <w:sz w:val="19"/>
                <w:szCs w:val="19"/>
              </w:rPr>
              <w:t>Categoría de Análisis</w:t>
            </w:r>
          </w:p>
        </w:tc>
        <w:tc>
          <w:tcPr>
            <w:tcW w:w="2651" w:type="pct"/>
          </w:tcPr>
          <w:p w:rsidR="003E4F7B" w:rsidRPr="00537710" w:rsidRDefault="003E4F7B" w:rsidP="00D42476">
            <w:pPr>
              <w:jc w:val="center"/>
              <w:rPr>
                <w:rFonts w:ascii="Times New Roman" w:hAnsi="Times New Roman" w:cs="Times New Roman"/>
                <w:b/>
                <w:sz w:val="19"/>
                <w:szCs w:val="19"/>
              </w:rPr>
            </w:pPr>
            <w:r w:rsidRPr="00537710">
              <w:rPr>
                <w:rFonts w:ascii="Times New Roman" w:hAnsi="Times New Roman" w:cs="Times New Roman"/>
                <w:b/>
                <w:sz w:val="19"/>
                <w:szCs w:val="19"/>
              </w:rPr>
              <w:t>Reactivos de Instrumento</w:t>
            </w:r>
          </w:p>
        </w:tc>
      </w:tr>
      <w:tr w:rsidR="003E4F7B" w:rsidRPr="00537710" w:rsidTr="00537710">
        <w:trPr>
          <w:trHeight w:val="272"/>
        </w:trPr>
        <w:tc>
          <w:tcPr>
            <w:tcW w:w="2349" w:type="pct"/>
          </w:tcPr>
          <w:p w:rsidR="00572E12" w:rsidRPr="00537710" w:rsidRDefault="00572E12" w:rsidP="00D42476">
            <w:pPr>
              <w:jc w:val="both"/>
              <w:rPr>
                <w:rFonts w:ascii="Times New Roman" w:hAnsi="Times New Roman" w:cs="Times New Roman"/>
                <w:sz w:val="19"/>
                <w:szCs w:val="19"/>
              </w:rPr>
            </w:pPr>
            <w:r w:rsidRPr="00537710">
              <w:rPr>
                <w:rFonts w:ascii="Times New Roman" w:hAnsi="Times New Roman" w:cs="Times New Roman"/>
                <w:sz w:val="19"/>
                <w:szCs w:val="19"/>
              </w:rPr>
              <w:t>Variables demográficas</w:t>
            </w:r>
          </w:p>
        </w:tc>
        <w:tc>
          <w:tcPr>
            <w:tcW w:w="2651" w:type="pct"/>
          </w:tcPr>
          <w:p w:rsidR="003E4F7B" w:rsidRPr="00537710" w:rsidRDefault="00572E12" w:rsidP="00D42476">
            <w:pPr>
              <w:jc w:val="center"/>
              <w:rPr>
                <w:rFonts w:ascii="Times New Roman" w:hAnsi="Times New Roman" w:cs="Times New Roman"/>
                <w:sz w:val="19"/>
                <w:szCs w:val="19"/>
              </w:rPr>
            </w:pPr>
            <w:r w:rsidRPr="00537710">
              <w:rPr>
                <w:rFonts w:ascii="Times New Roman" w:hAnsi="Times New Roman" w:cs="Times New Roman"/>
                <w:sz w:val="19"/>
                <w:szCs w:val="19"/>
              </w:rPr>
              <w:t xml:space="preserve">Edad, género, estado civil, </w:t>
            </w:r>
          </w:p>
        </w:tc>
      </w:tr>
      <w:tr w:rsidR="00572E12" w:rsidRPr="00537710" w:rsidTr="00537710">
        <w:trPr>
          <w:trHeight w:val="392"/>
        </w:trPr>
        <w:tc>
          <w:tcPr>
            <w:tcW w:w="2349" w:type="pct"/>
          </w:tcPr>
          <w:p w:rsidR="00572E12" w:rsidRPr="00537710" w:rsidRDefault="00572E12" w:rsidP="00D42476">
            <w:pPr>
              <w:jc w:val="both"/>
              <w:rPr>
                <w:rFonts w:ascii="Times New Roman" w:hAnsi="Times New Roman" w:cs="Times New Roman"/>
                <w:sz w:val="19"/>
                <w:szCs w:val="19"/>
              </w:rPr>
            </w:pPr>
            <w:r w:rsidRPr="00537710">
              <w:rPr>
                <w:rFonts w:ascii="Times New Roman" w:hAnsi="Times New Roman" w:cs="Times New Roman"/>
                <w:sz w:val="19"/>
                <w:szCs w:val="19"/>
              </w:rPr>
              <w:t>Variables de condiciones económicas</w:t>
            </w:r>
          </w:p>
        </w:tc>
        <w:tc>
          <w:tcPr>
            <w:tcW w:w="2651" w:type="pct"/>
          </w:tcPr>
          <w:p w:rsidR="00572E12" w:rsidRPr="00537710" w:rsidRDefault="00572E12" w:rsidP="00D42476">
            <w:pPr>
              <w:jc w:val="center"/>
              <w:rPr>
                <w:rFonts w:ascii="Times New Roman" w:hAnsi="Times New Roman" w:cs="Times New Roman"/>
                <w:sz w:val="19"/>
                <w:szCs w:val="19"/>
              </w:rPr>
            </w:pPr>
            <w:r w:rsidRPr="00537710">
              <w:rPr>
                <w:rFonts w:ascii="Times New Roman" w:hAnsi="Times New Roman" w:cs="Times New Roman"/>
                <w:sz w:val="19"/>
                <w:szCs w:val="19"/>
              </w:rPr>
              <w:t>Condición económica, tipo de vivienda</w:t>
            </w:r>
            <w:r w:rsidR="00B05914" w:rsidRPr="00537710">
              <w:rPr>
                <w:rFonts w:ascii="Times New Roman" w:hAnsi="Times New Roman" w:cs="Times New Roman"/>
                <w:sz w:val="19"/>
                <w:szCs w:val="19"/>
              </w:rPr>
              <w:t xml:space="preserve">, ingresos familiares, </w:t>
            </w:r>
          </w:p>
        </w:tc>
      </w:tr>
      <w:tr w:rsidR="00572E12" w:rsidRPr="00537710" w:rsidTr="00537710">
        <w:trPr>
          <w:trHeight w:val="153"/>
        </w:trPr>
        <w:tc>
          <w:tcPr>
            <w:tcW w:w="2349" w:type="pct"/>
          </w:tcPr>
          <w:p w:rsidR="00572E12" w:rsidRPr="00537710" w:rsidRDefault="00572E12" w:rsidP="00D42476">
            <w:pPr>
              <w:jc w:val="both"/>
              <w:rPr>
                <w:rFonts w:ascii="Times New Roman" w:hAnsi="Times New Roman" w:cs="Times New Roman"/>
                <w:sz w:val="19"/>
                <w:szCs w:val="19"/>
              </w:rPr>
            </w:pPr>
            <w:r w:rsidRPr="00537710">
              <w:rPr>
                <w:rFonts w:ascii="Times New Roman" w:hAnsi="Times New Roman" w:cs="Times New Roman"/>
                <w:sz w:val="19"/>
                <w:szCs w:val="19"/>
              </w:rPr>
              <w:t>Variables relacionadas con la percepción de beneficiarios</w:t>
            </w:r>
          </w:p>
        </w:tc>
        <w:tc>
          <w:tcPr>
            <w:tcW w:w="2651" w:type="pct"/>
          </w:tcPr>
          <w:p w:rsidR="00572E12" w:rsidRPr="00537710" w:rsidRDefault="00B05914" w:rsidP="00D42476">
            <w:pPr>
              <w:jc w:val="center"/>
              <w:rPr>
                <w:rFonts w:ascii="Times New Roman" w:hAnsi="Times New Roman" w:cs="Times New Roman"/>
                <w:sz w:val="19"/>
                <w:szCs w:val="19"/>
              </w:rPr>
            </w:pPr>
            <w:r w:rsidRPr="00537710">
              <w:rPr>
                <w:rFonts w:ascii="Times New Roman" w:hAnsi="Times New Roman" w:cs="Times New Roman"/>
                <w:sz w:val="19"/>
                <w:szCs w:val="19"/>
              </w:rPr>
              <w:t>Tiempo y forma de la entrega del apoyo</w:t>
            </w:r>
          </w:p>
        </w:tc>
      </w:tr>
      <w:tr w:rsidR="00572E12" w:rsidRPr="00537710" w:rsidTr="00537710">
        <w:trPr>
          <w:trHeight w:val="200"/>
        </w:trPr>
        <w:tc>
          <w:tcPr>
            <w:tcW w:w="2349" w:type="pct"/>
          </w:tcPr>
          <w:p w:rsidR="00572E12" w:rsidRPr="00537710" w:rsidRDefault="00572E12" w:rsidP="00D42476">
            <w:pPr>
              <w:jc w:val="both"/>
              <w:rPr>
                <w:rFonts w:ascii="Times New Roman" w:hAnsi="Times New Roman" w:cs="Times New Roman"/>
                <w:sz w:val="19"/>
                <w:szCs w:val="19"/>
              </w:rPr>
            </w:pPr>
            <w:r w:rsidRPr="00537710">
              <w:rPr>
                <w:rFonts w:ascii="Times New Roman" w:hAnsi="Times New Roman" w:cs="Times New Roman"/>
                <w:sz w:val="19"/>
                <w:szCs w:val="19"/>
              </w:rPr>
              <w:t>Variables relacionadas con el cumplimiento de objetivos del programa</w:t>
            </w:r>
          </w:p>
        </w:tc>
        <w:tc>
          <w:tcPr>
            <w:tcW w:w="2651" w:type="pct"/>
          </w:tcPr>
          <w:p w:rsidR="00572E12" w:rsidRPr="00537710" w:rsidRDefault="00B05914" w:rsidP="00D42476">
            <w:pPr>
              <w:jc w:val="center"/>
              <w:rPr>
                <w:rFonts w:ascii="Times New Roman" w:hAnsi="Times New Roman" w:cs="Times New Roman"/>
                <w:sz w:val="19"/>
                <w:szCs w:val="19"/>
              </w:rPr>
            </w:pPr>
            <w:r w:rsidRPr="00537710">
              <w:rPr>
                <w:rFonts w:ascii="Times New Roman" w:hAnsi="Times New Roman" w:cs="Times New Roman"/>
                <w:sz w:val="19"/>
                <w:szCs w:val="19"/>
              </w:rPr>
              <w:t>Percepción del cumplimiento de los objetivos y metas del programa social</w:t>
            </w:r>
          </w:p>
        </w:tc>
      </w:tr>
      <w:tr w:rsidR="00572E12" w:rsidRPr="00537710" w:rsidTr="00537710">
        <w:trPr>
          <w:trHeight w:val="319"/>
        </w:trPr>
        <w:tc>
          <w:tcPr>
            <w:tcW w:w="2349" w:type="pct"/>
          </w:tcPr>
          <w:p w:rsidR="00572E12" w:rsidRPr="00537710" w:rsidRDefault="00572E12" w:rsidP="00D42476">
            <w:pPr>
              <w:jc w:val="both"/>
              <w:rPr>
                <w:rFonts w:ascii="Times New Roman" w:hAnsi="Times New Roman" w:cs="Times New Roman"/>
                <w:sz w:val="19"/>
                <w:szCs w:val="19"/>
              </w:rPr>
            </w:pPr>
            <w:r w:rsidRPr="00537710">
              <w:rPr>
                <w:rFonts w:ascii="Times New Roman" w:hAnsi="Times New Roman" w:cs="Times New Roman"/>
                <w:sz w:val="19"/>
                <w:szCs w:val="19"/>
              </w:rPr>
              <w:t>Variables que incluyan áreas de oportunidad detectadas para propuestas</w:t>
            </w:r>
          </w:p>
        </w:tc>
        <w:tc>
          <w:tcPr>
            <w:tcW w:w="2651" w:type="pct"/>
          </w:tcPr>
          <w:p w:rsidR="00572E12" w:rsidRPr="00537710" w:rsidRDefault="003F0C4E" w:rsidP="00D42476">
            <w:pPr>
              <w:jc w:val="center"/>
              <w:rPr>
                <w:rFonts w:ascii="Times New Roman" w:hAnsi="Times New Roman" w:cs="Times New Roman"/>
                <w:sz w:val="19"/>
                <w:szCs w:val="19"/>
              </w:rPr>
            </w:pPr>
            <w:r w:rsidRPr="00537710">
              <w:rPr>
                <w:rFonts w:ascii="Times New Roman" w:hAnsi="Times New Roman" w:cs="Times New Roman"/>
                <w:sz w:val="19"/>
                <w:szCs w:val="19"/>
              </w:rPr>
              <w:t xml:space="preserve">Mejoras y propuestas para la ejecución y seguimiento del Programa Social </w:t>
            </w:r>
          </w:p>
        </w:tc>
      </w:tr>
      <w:tr w:rsidR="00572E12" w:rsidRPr="00537710" w:rsidTr="00537710">
        <w:trPr>
          <w:trHeight w:val="392"/>
        </w:trPr>
        <w:tc>
          <w:tcPr>
            <w:tcW w:w="2349" w:type="pct"/>
          </w:tcPr>
          <w:p w:rsidR="00572E12" w:rsidRPr="00537710" w:rsidRDefault="00572E12" w:rsidP="00D42476">
            <w:pPr>
              <w:jc w:val="both"/>
              <w:rPr>
                <w:rFonts w:ascii="Times New Roman" w:hAnsi="Times New Roman" w:cs="Times New Roman"/>
                <w:sz w:val="19"/>
                <w:szCs w:val="19"/>
              </w:rPr>
            </w:pPr>
            <w:r w:rsidRPr="00537710">
              <w:rPr>
                <w:rFonts w:ascii="Times New Roman" w:hAnsi="Times New Roman" w:cs="Times New Roman"/>
                <w:sz w:val="19"/>
                <w:szCs w:val="19"/>
              </w:rPr>
              <w:t xml:space="preserve">Efectos del Programa Social </w:t>
            </w:r>
          </w:p>
        </w:tc>
        <w:tc>
          <w:tcPr>
            <w:tcW w:w="2651" w:type="pct"/>
          </w:tcPr>
          <w:p w:rsidR="00572E12" w:rsidRPr="00537710" w:rsidRDefault="00EA145D" w:rsidP="00D42476">
            <w:pPr>
              <w:jc w:val="center"/>
              <w:rPr>
                <w:rFonts w:ascii="Times New Roman" w:hAnsi="Times New Roman" w:cs="Times New Roman"/>
                <w:sz w:val="19"/>
                <w:szCs w:val="19"/>
              </w:rPr>
            </w:pPr>
            <w:r w:rsidRPr="00537710">
              <w:rPr>
                <w:rFonts w:ascii="Times New Roman" w:hAnsi="Times New Roman" w:cs="Times New Roman"/>
                <w:sz w:val="19"/>
                <w:szCs w:val="19"/>
              </w:rPr>
              <w:t xml:space="preserve">De qué manera ha mejorado su identidad, sentido de pertenencia y </w:t>
            </w:r>
            <w:r w:rsidR="003F0C4E" w:rsidRPr="00537710">
              <w:rPr>
                <w:rFonts w:ascii="Times New Roman" w:hAnsi="Times New Roman" w:cs="Times New Roman"/>
                <w:sz w:val="19"/>
                <w:szCs w:val="19"/>
              </w:rPr>
              <w:t>fortalecimiento de valores cívicos</w:t>
            </w:r>
          </w:p>
        </w:tc>
      </w:tr>
      <w:tr w:rsidR="00572E12" w:rsidRPr="00537710" w:rsidTr="00537710">
        <w:trPr>
          <w:trHeight w:val="407"/>
        </w:trPr>
        <w:tc>
          <w:tcPr>
            <w:tcW w:w="2349" w:type="pct"/>
          </w:tcPr>
          <w:p w:rsidR="00572E12" w:rsidRPr="00537710" w:rsidRDefault="00572E12" w:rsidP="00D42476">
            <w:pPr>
              <w:jc w:val="both"/>
              <w:rPr>
                <w:rFonts w:ascii="Times New Roman" w:hAnsi="Times New Roman" w:cs="Times New Roman"/>
                <w:sz w:val="19"/>
                <w:szCs w:val="19"/>
              </w:rPr>
            </w:pPr>
            <w:r w:rsidRPr="00537710">
              <w:rPr>
                <w:rFonts w:ascii="Times New Roman" w:hAnsi="Times New Roman" w:cs="Times New Roman"/>
                <w:sz w:val="19"/>
                <w:szCs w:val="19"/>
              </w:rPr>
              <w:lastRenderedPageBreak/>
              <w:t>Expectativas de los beneficiarios</w:t>
            </w:r>
          </w:p>
        </w:tc>
        <w:tc>
          <w:tcPr>
            <w:tcW w:w="2651" w:type="pct"/>
          </w:tcPr>
          <w:p w:rsidR="00572E12" w:rsidRPr="00537710" w:rsidRDefault="003F0C4E" w:rsidP="00D42476">
            <w:pPr>
              <w:jc w:val="center"/>
              <w:rPr>
                <w:rFonts w:ascii="Times New Roman" w:hAnsi="Times New Roman" w:cs="Times New Roman"/>
                <w:sz w:val="19"/>
                <w:szCs w:val="19"/>
              </w:rPr>
            </w:pPr>
            <w:r w:rsidRPr="00537710">
              <w:rPr>
                <w:rFonts w:ascii="Times New Roman" w:hAnsi="Times New Roman" w:cs="Times New Roman"/>
                <w:sz w:val="19"/>
                <w:szCs w:val="19"/>
              </w:rPr>
              <w:t>Los beneficios que esperan obtener los alumnos, padres de familia y directivos de las escuelas con la implementación del Programa</w:t>
            </w:r>
          </w:p>
        </w:tc>
      </w:tr>
    </w:tbl>
    <w:p w:rsidR="003E4F7B" w:rsidRPr="00D42476" w:rsidRDefault="003E4F7B" w:rsidP="00537710">
      <w:pPr>
        <w:spacing w:after="0" w:line="240" w:lineRule="auto"/>
        <w:jc w:val="center"/>
        <w:rPr>
          <w:rFonts w:ascii="Times New Roman" w:hAnsi="Times New Roman" w:cs="Times New Roman"/>
          <w:sz w:val="20"/>
          <w:szCs w:val="20"/>
        </w:rPr>
      </w:pPr>
    </w:p>
    <w:p w:rsidR="000763AB" w:rsidRPr="00D42476" w:rsidRDefault="000763AB" w:rsidP="00537710">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IV.4. Método de Aplicación del Instrumento.</w:t>
      </w:r>
    </w:p>
    <w:tbl>
      <w:tblPr>
        <w:tblStyle w:val="Tablaconcuadrcula"/>
        <w:tblW w:w="5000" w:type="pct"/>
        <w:tblLook w:val="04A0" w:firstRow="1" w:lastRow="0" w:firstColumn="1" w:lastColumn="0" w:noHBand="0" w:noVBand="1"/>
      </w:tblPr>
      <w:tblGrid>
        <w:gridCol w:w="2111"/>
        <w:gridCol w:w="1974"/>
        <w:gridCol w:w="1860"/>
        <w:gridCol w:w="2042"/>
        <w:gridCol w:w="2201"/>
      </w:tblGrid>
      <w:tr w:rsidR="000763AB" w:rsidRPr="00537710" w:rsidTr="00537710">
        <w:trPr>
          <w:trHeight w:val="348"/>
        </w:trPr>
        <w:tc>
          <w:tcPr>
            <w:tcW w:w="1036"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Población Atendida</w:t>
            </w:r>
          </w:p>
        </w:tc>
        <w:tc>
          <w:tcPr>
            <w:tcW w:w="969"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Hombres</w:t>
            </w:r>
          </w:p>
        </w:tc>
        <w:tc>
          <w:tcPr>
            <w:tcW w:w="913"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Mujeres</w:t>
            </w:r>
          </w:p>
        </w:tc>
        <w:tc>
          <w:tcPr>
            <w:tcW w:w="1002"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 xml:space="preserve">Edad promedio </w:t>
            </w:r>
          </w:p>
        </w:tc>
        <w:tc>
          <w:tcPr>
            <w:tcW w:w="1081"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Ubicación geográfica</w:t>
            </w:r>
          </w:p>
        </w:tc>
      </w:tr>
      <w:tr w:rsidR="000763AB" w:rsidRPr="00537710" w:rsidTr="00AF782D">
        <w:trPr>
          <w:trHeight w:val="328"/>
        </w:trPr>
        <w:tc>
          <w:tcPr>
            <w:tcW w:w="1036"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301</w:t>
            </w:r>
          </w:p>
        </w:tc>
        <w:tc>
          <w:tcPr>
            <w:tcW w:w="969"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181</w:t>
            </w:r>
          </w:p>
        </w:tc>
        <w:tc>
          <w:tcPr>
            <w:tcW w:w="913"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120</w:t>
            </w:r>
          </w:p>
        </w:tc>
        <w:tc>
          <w:tcPr>
            <w:tcW w:w="1002"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 xml:space="preserve">6-13 años </w:t>
            </w:r>
          </w:p>
        </w:tc>
        <w:tc>
          <w:tcPr>
            <w:tcW w:w="1081"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5 zonas delegacionales</w:t>
            </w:r>
          </w:p>
        </w:tc>
      </w:tr>
    </w:tbl>
    <w:p w:rsidR="000763AB" w:rsidRDefault="000763AB" w:rsidP="00537710">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 xml:space="preserve">Se realizaran entrevistas a una muestra de 30 familias por zona delegacional. </w:t>
      </w:r>
    </w:p>
    <w:p w:rsidR="00D42476" w:rsidRPr="00D42476" w:rsidRDefault="00D42476" w:rsidP="00537710">
      <w:pPr>
        <w:spacing w:after="0" w:line="240" w:lineRule="auto"/>
        <w:jc w:val="both"/>
        <w:rPr>
          <w:rFonts w:ascii="Times New Roman" w:hAnsi="Times New Roman" w:cs="Times New Roman"/>
          <w:sz w:val="20"/>
          <w:szCs w:val="20"/>
        </w:rPr>
      </w:pPr>
    </w:p>
    <w:p w:rsidR="000763AB" w:rsidRPr="00D42476" w:rsidRDefault="000763AB" w:rsidP="00537710">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IV.5. Cronograma de aplicación y procesamiento de la Información.</w:t>
      </w:r>
    </w:p>
    <w:tbl>
      <w:tblPr>
        <w:tblStyle w:val="Tablaconcuadrcula"/>
        <w:tblW w:w="5000" w:type="pct"/>
        <w:jc w:val="center"/>
        <w:tblLook w:val="04A0" w:firstRow="1" w:lastRow="0" w:firstColumn="1" w:lastColumn="0" w:noHBand="0" w:noVBand="1"/>
      </w:tblPr>
      <w:tblGrid>
        <w:gridCol w:w="2037"/>
        <w:gridCol w:w="2037"/>
        <w:gridCol w:w="2038"/>
        <w:gridCol w:w="2038"/>
        <w:gridCol w:w="2038"/>
      </w:tblGrid>
      <w:tr w:rsidR="000763AB" w:rsidRPr="00537710" w:rsidTr="00AF782D">
        <w:trPr>
          <w:jc w:val="center"/>
        </w:trPr>
        <w:tc>
          <w:tcPr>
            <w:tcW w:w="1000"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Enero</w:t>
            </w:r>
          </w:p>
        </w:tc>
        <w:tc>
          <w:tcPr>
            <w:tcW w:w="1000"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Febrero</w:t>
            </w:r>
          </w:p>
        </w:tc>
        <w:tc>
          <w:tcPr>
            <w:tcW w:w="1000"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Marzo</w:t>
            </w:r>
          </w:p>
        </w:tc>
        <w:tc>
          <w:tcPr>
            <w:tcW w:w="1000"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 xml:space="preserve">Abril </w:t>
            </w:r>
          </w:p>
        </w:tc>
        <w:tc>
          <w:tcPr>
            <w:tcW w:w="1001"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Mayo</w:t>
            </w:r>
          </w:p>
        </w:tc>
      </w:tr>
      <w:tr w:rsidR="000763AB" w:rsidRPr="00537710" w:rsidTr="00AF782D">
        <w:trPr>
          <w:jc w:val="center"/>
        </w:trPr>
        <w:tc>
          <w:tcPr>
            <w:tcW w:w="1000"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Zona 1</w:t>
            </w:r>
          </w:p>
        </w:tc>
        <w:tc>
          <w:tcPr>
            <w:tcW w:w="1000"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Zona 2</w:t>
            </w:r>
          </w:p>
        </w:tc>
        <w:tc>
          <w:tcPr>
            <w:tcW w:w="1000"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Zona 3</w:t>
            </w:r>
          </w:p>
        </w:tc>
        <w:tc>
          <w:tcPr>
            <w:tcW w:w="1000"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Zona 4</w:t>
            </w:r>
          </w:p>
        </w:tc>
        <w:tc>
          <w:tcPr>
            <w:tcW w:w="1001" w:type="pct"/>
          </w:tcPr>
          <w:p w:rsidR="000763AB" w:rsidRPr="00537710" w:rsidRDefault="000763AB" w:rsidP="00D42476">
            <w:pPr>
              <w:jc w:val="both"/>
              <w:rPr>
                <w:rFonts w:ascii="Times New Roman" w:hAnsi="Times New Roman" w:cs="Times New Roman"/>
                <w:sz w:val="19"/>
                <w:szCs w:val="19"/>
              </w:rPr>
            </w:pPr>
            <w:r w:rsidRPr="00537710">
              <w:rPr>
                <w:rFonts w:ascii="Times New Roman" w:hAnsi="Times New Roman" w:cs="Times New Roman"/>
                <w:sz w:val="19"/>
                <w:szCs w:val="19"/>
              </w:rPr>
              <w:t>Zona 5</w:t>
            </w:r>
          </w:p>
        </w:tc>
      </w:tr>
    </w:tbl>
    <w:p w:rsidR="000763AB" w:rsidRPr="00D42476" w:rsidRDefault="000763AB" w:rsidP="00537710">
      <w:pPr>
        <w:spacing w:after="0" w:line="240" w:lineRule="auto"/>
        <w:rPr>
          <w:rFonts w:ascii="Times New Roman" w:hAnsi="Times New Roman" w:cs="Times New Roman"/>
          <w:sz w:val="20"/>
          <w:szCs w:val="20"/>
        </w:rPr>
      </w:pPr>
    </w:p>
    <w:p w:rsidR="000763AB" w:rsidRPr="00D42476" w:rsidRDefault="000763AB" w:rsidP="00537710">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 xml:space="preserve">Se implementará el análisis por medio de entrevista a una muestra las familias receptoras del bien, con la finalidad de obtener el testimonio directo de los mismos, siendo esta de carácter cualitativo y con enfoque en visualizar como en apoyo aminoró la carga económica para la familia, cuantos menores estudiantes en la familia recibieron el apoyo y como ha afectado en la realización de actividades deportivas y desempeño académico </w:t>
      </w:r>
    </w:p>
    <w:p w:rsidR="000763AB" w:rsidRPr="00D42476" w:rsidRDefault="000763AB" w:rsidP="00537710">
      <w:pPr>
        <w:autoSpaceDE w:val="0"/>
        <w:autoSpaceDN w:val="0"/>
        <w:adjustRightInd w:val="0"/>
        <w:spacing w:after="0" w:line="240" w:lineRule="auto"/>
        <w:jc w:val="both"/>
        <w:rPr>
          <w:rFonts w:ascii="Times New Roman" w:hAnsi="Times New Roman" w:cs="Times New Roman"/>
          <w:sz w:val="20"/>
          <w:szCs w:val="20"/>
        </w:rPr>
      </w:pPr>
    </w:p>
    <w:p w:rsidR="000763AB" w:rsidRPr="00D42476" w:rsidRDefault="000763AB" w:rsidP="00537710">
      <w:pPr>
        <w:autoSpaceDE w:val="0"/>
        <w:autoSpaceDN w:val="0"/>
        <w:adjustRightInd w:val="0"/>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 xml:space="preserve">El Programa de Fortalecimiento y Apoyo de Bandas de Guerra en Escuelas Públicas de Nivel Básico en la Delegación Tlalpan surge para garantizar el acceso en igualdad de condiciones a la Educación, requiere del diseño de estrategias integrales, que fortalezcan los procesos de enseñanza aprendizaje aunados al fomento a la ciencia y las artes, la cultura, la Formación y Educación Cívica, y el fomento a las tradiciones y los procesos </w:t>
      </w:r>
      <w:proofErr w:type="spellStart"/>
      <w:r w:rsidRPr="00D42476">
        <w:rPr>
          <w:rFonts w:ascii="Times New Roman" w:hAnsi="Times New Roman" w:cs="Times New Roman"/>
          <w:sz w:val="20"/>
          <w:szCs w:val="20"/>
        </w:rPr>
        <w:t>identitarios</w:t>
      </w:r>
      <w:proofErr w:type="spellEnd"/>
      <w:r w:rsidRPr="00D42476">
        <w:rPr>
          <w:rFonts w:ascii="Times New Roman" w:hAnsi="Times New Roman" w:cs="Times New Roman"/>
          <w:sz w:val="20"/>
          <w:szCs w:val="20"/>
        </w:rPr>
        <w:t>.</w:t>
      </w:r>
    </w:p>
    <w:p w:rsidR="00022AE1" w:rsidRPr="00D42476" w:rsidRDefault="00022AE1" w:rsidP="00537710">
      <w:pPr>
        <w:spacing w:after="0" w:line="240" w:lineRule="auto"/>
        <w:jc w:val="both"/>
        <w:rPr>
          <w:rFonts w:ascii="Times New Roman" w:hAnsi="Times New Roman" w:cs="Times New Roman"/>
          <w:b/>
          <w:sz w:val="20"/>
          <w:szCs w:val="20"/>
        </w:rPr>
      </w:pPr>
    </w:p>
    <w:p w:rsidR="00022AE1" w:rsidRPr="00D42476" w:rsidRDefault="00022AE1" w:rsidP="00537710">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V.- ANÁLISIS Y SEGUIMIENTO DE LA EVALUACIÓN INTERNA 2015</w:t>
      </w:r>
    </w:p>
    <w:p w:rsidR="00537710" w:rsidRDefault="00537710" w:rsidP="00537710">
      <w:pPr>
        <w:spacing w:after="0" w:line="240" w:lineRule="auto"/>
        <w:jc w:val="both"/>
        <w:rPr>
          <w:rFonts w:ascii="Times New Roman" w:hAnsi="Times New Roman" w:cs="Times New Roman"/>
          <w:b/>
          <w:sz w:val="20"/>
          <w:szCs w:val="20"/>
        </w:rPr>
      </w:pPr>
    </w:p>
    <w:p w:rsidR="003F0C4E" w:rsidRPr="00D42476" w:rsidRDefault="00022AE1" w:rsidP="00537710">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V.1 Análisis de la Evaluación Interna 2015</w:t>
      </w:r>
    </w:p>
    <w:p w:rsidR="00537710" w:rsidRDefault="00537710" w:rsidP="00537710">
      <w:pPr>
        <w:spacing w:after="0" w:line="240" w:lineRule="auto"/>
        <w:jc w:val="both"/>
        <w:rPr>
          <w:rFonts w:ascii="Times New Roman" w:hAnsi="Times New Roman" w:cs="Times New Roman"/>
          <w:b/>
          <w:bCs/>
          <w:sz w:val="20"/>
          <w:szCs w:val="20"/>
        </w:rPr>
      </w:pPr>
    </w:p>
    <w:p w:rsidR="00E943F7" w:rsidRPr="00D42476" w:rsidRDefault="00E943F7" w:rsidP="00537710">
      <w:pPr>
        <w:spacing w:after="0" w:line="240" w:lineRule="auto"/>
        <w:jc w:val="both"/>
        <w:rPr>
          <w:rFonts w:ascii="Times New Roman" w:hAnsi="Times New Roman" w:cs="Times New Roman"/>
          <w:b/>
          <w:sz w:val="20"/>
          <w:szCs w:val="20"/>
        </w:rPr>
      </w:pPr>
      <w:r w:rsidRPr="00D42476">
        <w:rPr>
          <w:rFonts w:ascii="Times New Roman" w:hAnsi="Times New Roman" w:cs="Times New Roman"/>
          <w:b/>
          <w:bCs/>
          <w:sz w:val="20"/>
          <w:szCs w:val="20"/>
        </w:rPr>
        <w:t>V.2. Seguimiento de las Recomendaciones de las Evaluaciones Internas Anteriores</w:t>
      </w:r>
    </w:p>
    <w:p w:rsidR="00E943F7" w:rsidRPr="00D42476" w:rsidRDefault="00E943F7" w:rsidP="00537710">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El presente numeral</w:t>
      </w:r>
      <w:r w:rsidR="00744F4E" w:rsidRPr="00D42476">
        <w:rPr>
          <w:rFonts w:ascii="Times New Roman" w:hAnsi="Times New Roman" w:cs="Times New Roman"/>
          <w:sz w:val="20"/>
          <w:szCs w:val="20"/>
        </w:rPr>
        <w:t xml:space="preserve"> con sus respectivos puntos 1 y 2</w:t>
      </w:r>
      <w:r w:rsidRPr="00D42476">
        <w:rPr>
          <w:rFonts w:ascii="Times New Roman" w:hAnsi="Times New Roman" w:cs="Times New Roman"/>
          <w:sz w:val="20"/>
          <w:szCs w:val="20"/>
        </w:rPr>
        <w:t xml:space="preserve">, no aplican en la presente Evaluación Interna, debido a que el Programa de Fortalecimiento y Apoyo a Bandas de Guerra en Escuelas Públicas de nivel Básico en la </w:t>
      </w:r>
      <w:r w:rsidR="00744F4E" w:rsidRPr="00D42476">
        <w:rPr>
          <w:rFonts w:ascii="Times New Roman" w:hAnsi="Times New Roman" w:cs="Times New Roman"/>
          <w:sz w:val="20"/>
          <w:szCs w:val="20"/>
        </w:rPr>
        <w:t>D</w:t>
      </w:r>
      <w:r w:rsidRPr="00D42476">
        <w:rPr>
          <w:rFonts w:ascii="Times New Roman" w:hAnsi="Times New Roman" w:cs="Times New Roman"/>
          <w:sz w:val="20"/>
          <w:szCs w:val="20"/>
        </w:rPr>
        <w:t xml:space="preserve">elegación Tlalpan, es un Programa de nueva creación, mismo que fue </w:t>
      </w:r>
      <w:r w:rsidR="00744F4E" w:rsidRPr="00D42476">
        <w:rPr>
          <w:rFonts w:ascii="Times New Roman" w:hAnsi="Times New Roman" w:cs="Times New Roman"/>
          <w:sz w:val="20"/>
          <w:szCs w:val="20"/>
        </w:rPr>
        <w:t>publicado en la Gaceta Oficial del Distrito Federal</w:t>
      </w:r>
      <w:r w:rsidR="00D37D3E" w:rsidRPr="00D42476">
        <w:rPr>
          <w:rFonts w:ascii="Times New Roman" w:hAnsi="Times New Roman" w:cs="Times New Roman"/>
          <w:sz w:val="20"/>
          <w:szCs w:val="20"/>
        </w:rPr>
        <w:t xml:space="preserve"> el día de 30 de enero de 2015. </w:t>
      </w:r>
    </w:p>
    <w:p w:rsidR="00D42476" w:rsidRPr="00D42476" w:rsidRDefault="00D42476" w:rsidP="00537710">
      <w:pPr>
        <w:spacing w:after="0" w:line="240" w:lineRule="auto"/>
        <w:jc w:val="both"/>
        <w:rPr>
          <w:rFonts w:ascii="Times New Roman" w:hAnsi="Times New Roman" w:cs="Times New Roman"/>
          <w:b/>
          <w:sz w:val="20"/>
          <w:szCs w:val="20"/>
        </w:rPr>
      </w:pPr>
    </w:p>
    <w:p w:rsidR="00744F4E" w:rsidRPr="00D42476" w:rsidRDefault="00744F4E" w:rsidP="00537710">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 xml:space="preserve">VI.- </w:t>
      </w:r>
      <w:r w:rsidR="006049FB" w:rsidRPr="00D42476">
        <w:rPr>
          <w:rFonts w:ascii="Times New Roman" w:hAnsi="Times New Roman" w:cs="Times New Roman"/>
          <w:b/>
          <w:sz w:val="20"/>
          <w:szCs w:val="20"/>
        </w:rPr>
        <w:t>CONCLUSIONES Y ESTRATEGIAS D</w:t>
      </w:r>
      <w:r w:rsidRPr="00D42476">
        <w:rPr>
          <w:rFonts w:ascii="Times New Roman" w:hAnsi="Times New Roman" w:cs="Times New Roman"/>
          <w:b/>
          <w:sz w:val="20"/>
          <w:szCs w:val="20"/>
        </w:rPr>
        <w:t>EMEJORA</w:t>
      </w:r>
    </w:p>
    <w:p w:rsidR="00744F4E" w:rsidRPr="00D42476" w:rsidRDefault="00744F4E" w:rsidP="00537710">
      <w:pPr>
        <w:spacing w:after="0" w:line="240" w:lineRule="auto"/>
        <w:jc w:val="both"/>
        <w:rPr>
          <w:rFonts w:ascii="Times New Roman" w:hAnsi="Times New Roman" w:cs="Times New Roman"/>
          <w:b/>
          <w:sz w:val="20"/>
          <w:szCs w:val="20"/>
        </w:rPr>
      </w:pPr>
    </w:p>
    <w:p w:rsidR="00744F4E" w:rsidRDefault="00744F4E" w:rsidP="00537710">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V.1 Matriz FODA</w:t>
      </w:r>
    </w:p>
    <w:p w:rsidR="00537710" w:rsidRPr="00537710" w:rsidRDefault="00537710" w:rsidP="00537710">
      <w:pPr>
        <w:spacing w:after="0" w:line="240" w:lineRule="auto"/>
        <w:jc w:val="both"/>
        <w:rPr>
          <w:rFonts w:ascii="Times New Roman" w:hAnsi="Times New Roman" w:cs="Times New Roman"/>
          <w:sz w:val="20"/>
          <w:szCs w:val="20"/>
        </w:rPr>
      </w:pPr>
    </w:p>
    <w:p w:rsidR="00537710" w:rsidRDefault="00BD2C41" w:rsidP="00537710">
      <w:pPr>
        <w:spacing w:after="0" w:line="240" w:lineRule="auto"/>
        <w:jc w:val="both"/>
        <w:rPr>
          <w:rFonts w:ascii="Times New Roman" w:hAnsi="Times New Roman" w:cs="Times New Roman"/>
          <w:sz w:val="20"/>
          <w:szCs w:val="20"/>
        </w:rPr>
      </w:pPr>
      <w:r w:rsidRPr="00BD2C41">
        <w:rPr>
          <w:noProof/>
          <w:lang w:eastAsia="es-MX"/>
        </w:rPr>
        <w:drawing>
          <wp:inline distT="0" distB="0" distL="0" distR="0" wp14:anchorId="247C3834" wp14:editId="4C84E175">
            <wp:extent cx="6332220" cy="281073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2810737"/>
                    </a:xfrm>
                    <a:prstGeom prst="rect">
                      <a:avLst/>
                    </a:prstGeom>
                    <a:noFill/>
                    <a:ln>
                      <a:noFill/>
                    </a:ln>
                  </pic:spPr>
                </pic:pic>
              </a:graphicData>
            </a:graphic>
          </wp:inline>
        </w:drawing>
      </w:r>
    </w:p>
    <w:p w:rsidR="00537710" w:rsidRDefault="00537710" w:rsidP="00537710">
      <w:pPr>
        <w:spacing w:after="0" w:line="240" w:lineRule="auto"/>
        <w:jc w:val="both"/>
        <w:rPr>
          <w:rFonts w:ascii="Times New Roman" w:hAnsi="Times New Roman" w:cs="Times New Roman"/>
          <w:sz w:val="20"/>
          <w:szCs w:val="20"/>
        </w:rPr>
      </w:pPr>
    </w:p>
    <w:p w:rsidR="006049FB" w:rsidRPr="00D42476" w:rsidRDefault="006049FB" w:rsidP="00BD2C41">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VI.2. Est</w:t>
      </w:r>
      <w:r w:rsidR="00337864" w:rsidRPr="00D42476">
        <w:rPr>
          <w:rFonts w:ascii="Times New Roman" w:hAnsi="Times New Roman" w:cs="Times New Roman"/>
          <w:b/>
          <w:sz w:val="20"/>
          <w:szCs w:val="20"/>
        </w:rPr>
        <w:t>rategias de Mejora</w:t>
      </w:r>
    </w:p>
    <w:p w:rsidR="00BD2C41" w:rsidRDefault="00BD2C41" w:rsidP="00BD2C41">
      <w:pPr>
        <w:spacing w:after="0" w:line="240" w:lineRule="auto"/>
        <w:jc w:val="both"/>
        <w:rPr>
          <w:rFonts w:ascii="Times New Roman" w:hAnsi="Times New Roman" w:cs="Times New Roman"/>
          <w:b/>
          <w:sz w:val="20"/>
          <w:szCs w:val="20"/>
        </w:rPr>
      </w:pPr>
    </w:p>
    <w:p w:rsidR="00D37D3E" w:rsidRPr="00D42476" w:rsidRDefault="00D37D3E" w:rsidP="00BD2C41">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VI.3. Cronograma de Implementación</w:t>
      </w:r>
    </w:p>
    <w:p w:rsidR="00D37D3E" w:rsidRPr="00D42476" w:rsidRDefault="00516650" w:rsidP="00BD2C41">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 xml:space="preserve">Los numerales </w:t>
      </w:r>
      <w:r w:rsidRPr="00D42476">
        <w:rPr>
          <w:rFonts w:ascii="Times New Roman" w:hAnsi="Times New Roman" w:cs="Times New Roman"/>
          <w:b/>
          <w:sz w:val="20"/>
          <w:szCs w:val="20"/>
        </w:rPr>
        <w:t xml:space="preserve">VI.2. </w:t>
      </w:r>
      <w:r w:rsidRPr="00D42476">
        <w:rPr>
          <w:rFonts w:ascii="Times New Roman" w:hAnsi="Times New Roman" w:cs="Times New Roman"/>
          <w:sz w:val="20"/>
          <w:szCs w:val="20"/>
        </w:rPr>
        <w:t xml:space="preserve">y </w:t>
      </w:r>
      <w:r w:rsidRPr="00D42476">
        <w:rPr>
          <w:rFonts w:ascii="Times New Roman" w:hAnsi="Times New Roman" w:cs="Times New Roman"/>
          <w:b/>
          <w:sz w:val="20"/>
          <w:szCs w:val="20"/>
        </w:rPr>
        <w:t xml:space="preserve">VI.3 </w:t>
      </w:r>
      <w:r w:rsidR="00D37D3E" w:rsidRPr="00D42476">
        <w:rPr>
          <w:rFonts w:ascii="Times New Roman" w:hAnsi="Times New Roman" w:cs="Times New Roman"/>
          <w:sz w:val="20"/>
          <w:szCs w:val="20"/>
        </w:rPr>
        <w:t xml:space="preserve">no aplican en la presente Evaluación Interna, debido a que el Programa de Fortalecimiento y Apoyo a Bandas de Guerra en Escuelas Públicas de nivel Básico en la Delegación Tlalpan, es un Programa </w:t>
      </w:r>
      <w:r w:rsidRPr="00D42476">
        <w:rPr>
          <w:rFonts w:ascii="Times New Roman" w:hAnsi="Times New Roman" w:cs="Times New Roman"/>
          <w:sz w:val="20"/>
          <w:szCs w:val="20"/>
        </w:rPr>
        <w:t xml:space="preserve">que ya no se llevará a cabo durante el Ejercicio Fiscal 2016. </w:t>
      </w:r>
    </w:p>
    <w:p w:rsidR="00AF782D" w:rsidRPr="00D42476" w:rsidRDefault="00AF782D" w:rsidP="00BD2C41">
      <w:pPr>
        <w:spacing w:after="0" w:line="240" w:lineRule="auto"/>
        <w:jc w:val="both"/>
        <w:rPr>
          <w:rFonts w:ascii="Times New Roman" w:hAnsi="Times New Roman" w:cs="Times New Roman"/>
          <w:b/>
          <w:sz w:val="20"/>
          <w:szCs w:val="20"/>
        </w:rPr>
      </w:pPr>
    </w:p>
    <w:p w:rsidR="00516650" w:rsidRPr="00D42476" w:rsidRDefault="00516650" w:rsidP="00BD2C41">
      <w:pPr>
        <w:spacing w:after="0" w:line="240" w:lineRule="auto"/>
        <w:jc w:val="both"/>
        <w:rPr>
          <w:rFonts w:ascii="Times New Roman" w:hAnsi="Times New Roman" w:cs="Times New Roman"/>
          <w:b/>
          <w:sz w:val="20"/>
          <w:szCs w:val="20"/>
        </w:rPr>
      </w:pPr>
      <w:r w:rsidRPr="00D42476">
        <w:rPr>
          <w:rFonts w:ascii="Times New Roman" w:hAnsi="Times New Roman" w:cs="Times New Roman"/>
          <w:b/>
          <w:sz w:val="20"/>
          <w:szCs w:val="20"/>
        </w:rPr>
        <w:t>VII.- REFERENCIAS DOCUMENTALES</w:t>
      </w:r>
    </w:p>
    <w:p w:rsidR="00516650" w:rsidRPr="00D42476" w:rsidRDefault="00516650" w:rsidP="00BD2C41">
      <w:pPr>
        <w:spacing w:after="0" w:line="240" w:lineRule="auto"/>
        <w:jc w:val="both"/>
        <w:rPr>
          <w:rFonts w:ascii="Times New Roman" w:hAnsi="Times New Roman" w:cs="Times New Roman"/>
          <w:b/>
          <w:sz w:val="20"/>
          <w:szCs w:val="20"/>
        </w:rPr>
      </w:pPr>
    </w:p>
    <w:p w:rsidR="00516650" w:rsidRPr="00D42476" w:rsidRDefault="00A96DE4" w:rsidP="00BD2C41">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w:t>
      </w:r>
      <w:r w:rsidR="00AD3315" w:rsidRPr="00D42476">
        <w:rPr>
          <w:rFonts w:ascii="Times New Roman" w:hAnsi="Times New Roman" w:cs="Times New Roman"/>
          <w:sz w:val="20"/>
          <w:szCs w:val="20"/>
        </w:rPr>
        <w:t>Lineamientos para la Evaluación Interna 2016 de los Programas Sociales de la Ciudad de México, publicado por el Consejo de Evaluación de Desarrollo Social para el Distrito Federal en la Gaceta Oficial de la Ciudad de México de fecha 18 de abril de 2016.</w:t>
      </w:r>
    </w:p>
    <w:p w:rsidR="00321D3C" w:rsidRPr="00D42476" w:rsidRDefault="00321D3C" w:rsidP="00BD2C41">
      <w:pPr>
        <w:autoSpaceDE w:val="0"/>
        <w:autoSpaceDN w:val="0"/>
        <w:adjustRightInd w:val="0"/>
        <w:spacing w:after="0" w:line="240" w:lineRule="auto"/>
        <w:rPr>
          <w:rFonts w:ascii="Times New Roman" w:hAnsi="Times New Roman" w:cs="Times New Roman"/>
          <w:sz w:val="20"/>
          <w:szCs w:val="20"/>
        </w:rPr>
      </w:pPr>
      <w:r w:rsidRPr="00D42476">
        <w:rPr>
          <w:rFonts w:ascii="Times New Roman" w:hAnsi="Times New Roman" w:cs="Times New Roman"/>
          <w:sz w:val="20"/>
          <w:szCs w:val="20"/>
        </w:rPr>
        <w:t>*</w:t>
      </w:r>
      <w:r w:rsidR="00815EC2">
        <w:rPr>
          <w:rFonts w:ascii="Times New Roman" w:hAnsi="Times New Roman" w:cs="Times New Roman"/>
          <w:sz w:val="20"/>
          <w:szCs w:val="20"/>
        </w:rPr>
        <w:t>Reglas de Operación del “</w:t>
      </w:r>
      <w:r w:rsidR="00A96DE4" w:rsidRPr="00D42476">
        <w:rPr>
          <w:rFonts w:ascii="Times New Roman" w:hAnsi="Times New Roman" w:cs="Times New Roman"/>
          <w:sz w:val="20"/>
          <w:szCs w:val="20"/>
        </w:rPr>
        <w:t>Programa de fortalecimiento y apoyo a bandas de guerra en escuelas públicas de nivel básico en la Delegación Tlalpan</w:t>
      </w:r>
      <w:r w:rsidR="00815EC2">
        <w:rPr>
          <w:rFonts w:ascii="Times New Roman" w:hAnsi="Times New Roman" w:cs="Times New Roman"/>
          <w:sz w:val="20"/>
          <w:szCs w:val="20"/>
        </w:rPr>
        <w:t>”</w:t>
      </w:r>
      <w:r w:rsidR="00A96DE4" w:rsidRPr="00D42476">
        <w:rPr>
          <w:rFonts w:ascii="Times New Roman" w:hAnsi="Times New Roman" w:cs="Times New Roman"/>
          <w:sz w:val="20"/>
          <w:szCs w:val="20"/>
        </w:rPr>
        <w:t xml:space="preserve">, publicados en la Gaceta Oficial </w:t>
      </w:r>
      <w:r w:rsidR="00815EC2">
        <w:rPr>
          <w:rFonts w:ascii="Times New Roman" w:hAnsi="Times New Roman" w:cs="Times New Roman"/>
          <w:sz w:val="20"/>
          <w:szCs w:val="20"/>
        </w:rPr>
        <w:t>del Distrito Federal</w:t>
      </w:r>
      <w:r w:rsidR="00A96DE4" w:rsidRPr="00D42476">
        <w:rPr>
          <w:rFonts w:ascii="Times New Roman" w:hAnsi="Times New Roman" w:cs="Times New Roman"/>
          <w:sz w:val="20"/>
          <w:szCs w:val="20"/>
        </w:rPr>
        <w:t xml:space="preserve"> de fecha 30 de enero de 2015.</w:t>
      </w:r>
    </w:p>
    <w:p w:rsidR="00981B5B" w:rsidRPr="00D42476" w:rsidRDefault="00981B5B" w:rsidP="00BD2C41">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*Guía Metodológica para la Elaboración de Reglas de Operación de Programas Sociales para el Distrito Federal 2015, publicado por el Consejo de Evaluación de Desarrollo Social para el Distrito Federal.</w:t>
      </w:r>
    </w:p>
    <w:p w:rsidR="00A96DE4" w:rsidRDefault="00A96DE4" w:rsidP="00BD2C41">
      <w:pPr>
        <w:spacing w:after="0" w:line="240" w:lineRule="auto"/>
        <w:jc w:val="both"/>
        <w:rPr>
          <w:rFonts w:ascii="Times New Roman" w:hAnsi="Times New Roman" w:cs="Times New Roman"/>
          <w:sz w:val="20"/>
          <w:szCs w:val="20"/>
        </w:rPr>
      </w:pPr>
      <w:r w:rsidRPr="00D42476">
        <w:rPr>
          <w:rFonts w:ascii="Times New Roman" w:hAnsi="Times New Roman" w:cs="Times New Roman"/>
          <w:sz w:val="20"/>
          <w:szCs w:val="20"/>
        </w:rPr>
        <w:t>*Taller de Apoyo para la Elaboración de Evaluaciones Internas 2016 de los Programas Sociales de la Ciudad de México</w:t>
      </w:r>
      <w:r w:rsidR="00944232">
        <w:rPr>
          <w:rFonts w:ascii="Times New Roman" w:hAnsi="Times New Roman" w:cs="Times New Roman"/>
          <w:sz w:val="20"/>
          <w:szCs w:val="20"/>
        </w:rPr>
        <w:t>.</w:t>
      </w:r>
    </w:p>
    <w:p w:rsidR="00BD2C41" w:rsidRPr="00D42476" w:rsidRDefault="00BD2C41" w:rsidP="00FC4E60">
      <w:pPr>
        <w:spacing w:after="0" w:line="240" w:lineRule="auto"/>
        <w:jc w:val="center"/>
        <w:rPr>
          <w:rFonts w:ascii="Times New Roman" w:hAnsi="Times New Roman" w:cs="Times New Roman"/>
          <w:sz w:val="20"/>
          <w:szCs w:val="20"/>
        </w:rPr>
      </w:pPr>
    </w:p>
    <w:sectPr w:rsidR="00BD2C41" w:rsidRPr="00D42476" w:rsidSect="00C56ED3">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F1CDC"/>
    <w:multiLevelType w:val="multilevel"/>
    <w:tmpl w:val="96FA76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1665B24"/>
    <w:multiLevelType w:val="multilevel"/>
    <w:tmpl w:val="6C0C98C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2F819F6"/>
    <w:multiLevelType w:val="hybridMultilevel"/>
    <w:tmpl w:val="4F7A55B4"/>
    <w:lvl w:ilvl="0" w:tplc="70083F14">
      <w:numFmt w:val="bullet"/>
      <w:lvlText w:val=""/>
      <w:lvlJc w:val="left"/>
      <w:pPr>
        <w:ind w:left="928"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3F3291"/>
    <w:multiLevelType w:val="multilevel"/>
    <w:tmpl w:val="623E67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DEA6E12"/>
    <w:multiLevelType w:val="hybridMultilevel"/>
    <w:tmpl w:val="7EA4F3D6"/>
    <w:lvl w:ilvl="0" w:tplc="080A0017">
      <w:start w:val="2"/>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09E21F2"/>
    <w:multiLevelType w:val="multilevel"/>
    <w:tmpl w:val="0E92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92E27"/>
    <w:multiLevelType w:val="multilevel"/>
    <w:tmpl w:val="96FA76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71BF7165"/>
    <w:multiLevelType w:val="multilevel"/>
    <w:tmpl w:val="1EE6D76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687DB8"/>
    <w:multiLevelType w:val="multilevel"/>
    <w:tmpl w:val="0F1618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6"/>
  </w:num>
  <w:num w:numId="5">
    <w:abstractNumId w:val="8"/>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469CC"/>
    <w:rsid w:val="00022AE1"/>
    <w:rsid w:val="00075EAC"/>
    <w:rsid w:val="000763AB"/>
    <w:rsid w:val="000951B3"/>
    <w:rsid w:val="000A47DC"/>
    <w:rsid w:val="000B2795"/>
    <w:rsid w:val="000B5DF4"/>
    <w:rsid w:val="000D3A1C"/>
    <w:rsid w:val="000E7309"/>
    <w:rsid w:val="000F7142"/>
    <w:rsid w:val="001240A7"/>
    <w:rsid w:val="0014045C"/>
    <w:rsid w:val="0017635B"/>
    <w:rsid w:val="001D750B"/>
    <w:rsid w:val="00212F93"/>
    <w:rsid w:val="002B21C7"/>
    <w:rsid w:val="002B2F3D"/>
    <w:rsid w:val="002D0BF4"/>
    <w:rsid w:val="002F77D9"/>
    <w:rsid w:val="003165BC"/>
    <w:rsid w:val="00321D3C"/>
    <w:rsid w:val="00337864"/>
    <w:rsid w:val="00364DBC"/>
    <w:rsid w:val="0038533A"/>
    <w:rsid w:val="00387371"/>
    <w:rsid w:val="00394196"/>
    <w:rsid w:val="003B40BA"/>
    <w:rsid w:val="003C7FCC"/>
    <w:rsid w:val="003D4D5F"/>
    <w:rsid w:val="003E4F7B"/>
    <w:rsid w:val="003F0C4E"/>
    <w:rsid w:val="003F30B5"/>
    <w:rsid w:val="00460FE4"/>
    <w:rsid w:val="0046651E"/>
    <w:rsid w:val="00491C0B"/>
    <w:rsid w:val="00516650"/>
    <w:rsid w:val="00537710"/>
    <w:rsid w:val="00554F95"/>
    <w:rsid w:val="00571874"/>
    <w:rsid w:val="0057193A"/>
    <w:rsid w:val="00572E12"/>
    <w:rsid w:val="005A16BC"/>
    <w:rsid w:val="005C6948"/>
    <w:rsid w:val="005E0837"/>
    <w:rsid w:val="006049FB"/>
    <w:rsid w:val="006077A7"/>
    <w:rsid w:val="0061101A"/>
    <w:rsid w:val="00635D16"/>
    <w:rsid w:val="00642109"/>
    <w:rsid w:val="006A020C"/>
    <w:rsid w:val="006B28E1"/>
    <w:rsid w:val="006C0832"/>
    <w:rsid w:val="006C0E12"/>
    <w:rsid w:val="006E02A7"/>
    <w:rsid w:val="0070559E"/>
    <w:rsid w:val="0073586E"/>
    <w:rsid w:val="00744F4E"/>
    <w:rsid w:val="00754CC3"/>
    <w:rsid w:val="007600EF"/>
    <w:rsid w:val="007A2865"/>
    <w:rsid w:val="007B7934"/>
    <w:rsid w:val="007D3003"/>
    <w:rsid w:val="00800351"/>
    <w:rsid w:val="00811DB3"/>
    <w:rsid w:val="00815EC2"/>
    <w:rsid w:val="00825748"/>
    <w:rsid w:val="008469CC"/>
    <w:rsid w:val="00862613"/>
    <w:rsid w:val="008A2EFD"/>
    <w:rsid w:val="008F18C0"/>
    <w:rsid w:val="00907A08"/>
    <w:rsid w:val="00936937"/>
    <w:rsid w:val="00944223"/>
    <w:rsid w:val="00944232"/>
    <w:rsid w:val="009532E0"/>
    <w:rsid w:val="00981B5B"/>
    <w:rsid w:val="009C00CB"/>
    <w:rsid w:val="009D55FA"/>
    <w:rsid w:val="009E761C"/>
    <w:rsid w:val="00A26300"/>
    <w:rsid w:val="00A30D12"/>
    <w:rsid w:val="00A3120D"/>
    <w:rsid w:val="00A549C6"/>
    <w:rsid w:val="00A558ED"/>
    <w:rsid w:val="00A64A0B"/>
    <w:rsid w:val="00A86FD9"/>
    <w:rsid w:val="00A96DE4"/>
    <w:rsid w:val="00AA7F42"/>
    <w:rsid w:val="00AD2636"/>
    <w:rsid w:val="00AD3315"/>
    <w:rsid w:val="00AE3F71"/>
    <w:rsid w:val="00AF08B9"/>
    <w:rsid w:val="00AF782D"/>
    <w:rsid w:val="00B05914"/>
    <w:rsid w:val="00B5113E"/>
    <w:rsid w:val="00B72AC2"/>
    <w:rsid w:val="00BC1729"/>
    <w:rsid w:val="00BD1868"/>
    <w:rsid w:val="00BD2C41"/>
    <w:rsid w:val="00C16AC1"/>
    <w:rsid w:val="00C56ED3"/>
    <w:rsid w:val="00C75BAD"/>
    <w:rsid w:val="00C768AF"/>
    <w:rsid w:val="00CC14A3"/>
    <w:rsid w:val="00D0316F"/>
    <w:rsid w:val="00D24F78"/>
    <w:rsid w:val="00D37D3E"/>
    <w:rsid w:val="00D42476"/>
    <w:rsid w:val="00D5075F"/>
    <w:rsid w:val="00D53D10"/>
    <w:rsid w:val="00D63343"/>
    <w:rsid w:val="00DB1584"/>
    <w:rsid w:val="00E30130"/>
    <w:rsid w:val="00E4199E"/>
    <w:rsid w:val="00E42E9F"/>
    <w:rsid w:val="00E943F7"/>
    <w:rsid w:val="00EA145D"/>
    <w:rsid w:val="00EA58C8"/>
    <w:rsid w:val="00ED06F8"/>
    <w:rsid w:val="00F51B51"/>
    <w:rsid w:val="00F8716E"/>
    <w:rsid w:val="00F87EAE"/>
    <w:rsid w:val="00FC07FB"/>
    <w:rsid w:val="00FC4E60"/>
    <w:rsid w:val="00FE043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556A8-7EFC-4591-B3F0-1DC2D08C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9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469CC"/>
    <w:pPr>
      <w:spacing w:before="100" w:beforeAutospacing="1" w:after="142" w:line="288"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30130"/>
    <w:pPr>
      <w:ind w:left="720"/>
      <w:contextualSpacing/>
    </w:pPr>
  </w:style>
  <w:style w:type="paragraph" w:styleId="Textodeglobo">
    <w:name w:val="Balloon Text"/>
    <w:basedOn w:val="Normal"/>
    <w:link w:val="TextodegloboCar"/>
    <w:uiPriority w:val="99"/>
    <w:semiHidden/>
    <w:unhideWhenUsed/>
    <w:rsid w:val="007A28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2865"/>
    <w:rPr>
      <w:rFonts w:ascii="Segoe UI" w:hAnsi="Segoe UI" w:cs="Segoe UI"/>
      <w:sz w:val="18"/>
      <w:szCs w:val="18"/>
    </w:rPr>
  </w:style>
  <w:style w:type="paragraph" w:styleId="Sinespaciado">
    <w:name w:val="No Spacing"/>
    <w:link w:val="SinespaciadoCar"/>
    <w:uiPriority w:val="1"/>
    <w:qFormat/>
    <w:rsid w:val="00AE3F71"/>
    <w:pPr>
      <w:spacing w:after="0" w:line="240" w:lineRule="auto"/>
    </w:pPr>
  </w:style>
  <w:style w:type="character" w:customStyle="1" w:styleId="SinespaciadoCar">
    <w:name w:val="Sin espaciado Car"/>
    <w:link w:val="Sinespaciado"/>
    <w:uiPriority w:val="1"/>
    <w:locked/>
    <w:rsid w:val="00AE3F71"/>
  </w:style>
  <w:style w:type="table" w:styleId="Tablaconcuadrcula">
    <w:name w:val="Table Grid"/>
    <w:basedOn w:val="Tablanormal"/>
    <w:uiPriority w:val="59"/>
    <w:rsid w:val="00571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5D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5330</Words>
  <Characters>29320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Marysol</dc:creator>
  <cp:lastModifiedBy>USUARIO</cp:lastModifiedBy>
  <cp:revision>11</cp:revision>
  <cp:lastPrinted>2016-06-23T01:23:00Z</cp:lastPrinted>
  <dcterms:created xsi:type="dcterms:W3CDTF">2016-06-23T05:21:00Z</dcterms:created>
  <dcterms:modified xsi:type="dcterms:W3CDTF">2016-06-30T01:09:00Z</dcterms:modified>
</cp:coreProperties>
</file>